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1F68E" w14:textId="77777777" w:rsidR="00AB3D5A" w:rsidRDefault="00AB3D5A" w:rsidP="00897C06">
      <w:pPr>
        <w:textAlignment w:val="baseline"/>
        <w:rPr>
          <w:rFonts w:ascii="Century Gothic" w:hAnsi="Century Gothic"/>
          <w:b/>
          <w:color w:val="000000"/>
          <w:sz w:val="18"/>
        </w:rPr>
      </w:pPr>
    </w:p>
    <w:p w14:paraId="139DFF74" w14:textId="492516D7" w:rsidR="007016A4" w:rsidRPr="007016A4" w:rsidRDefault="00432995" w:rsidP="007016A4">
      <w:pPr>
        <w:spacing w:before="100" w:beforeAutospacing="1" w:after="100" w:afterAutospacing="1" w:line="340" w:lineRule="exact"/>
        <w:jc w:val="right"/>
        <w:textAlignment w:val="baseline"/>
        <w:rPr>
          <w:rFonts w:ascii="Century Gothic" w:hAnsi="Century Gothic"/>
          <w:color w:val="000000"/>
          <w:sz w:val="18"/>
        </w:rPr>
      </w:pPr>
      <w:r>
        <w:rPr>
          <w:rFonts w:ascii="Century Gothic" w:hAnsi="Century Gothic"/>
          <w:color w:val="000000"/>
          <w:sz w:val="18"/>
        </w:rPr>
        <w:t>Warszawa, 29</w:t>
      </w:r>
      <w:bookmarkStart w:id="0" w:name="_GoBack"/>
      <w:bookmarkEnd w:id="0"/>
      <w:r w:rsidR="007016A4" w:rsidRPr="007016A4">
        <w:rPr>
          <w:rFonts w:ascii="Century Gothic" w:hAnsi="Century Gothic"/>
          <w:color w:val="000000"/>
          <w:sz w:val="18"/>
        </w:rPr>
        <w:t>.03.2016</w:t>
      </w:r>
    </w:p>
    <w:p w14:paraId="577D0384" w14:textId="2A2D6D58" w:rsidR="007016A4" w:rsidRPr="007016A4" w:rsidRDefault="007016A4" w:rsidP="00A830DD">
      <w:pPr>
        <w:spacing w:before="100" w:beforeAutospacing="1" w:after="100" w:afterAutospacing="1" w:line="340" w:lineRule="exact"/>
        <w:jc w:val="center"/>
        <w:textAlignment w:val="baseline"/>
        <w:rPr>
          <w:rFonts w:ascii="Century Gothic" w:hAnsi="Century Gothic"/>
          <w:b/>
          <w:color w:val="B38F65"/>
          <w:sz w:val="24"/>
          <w:szCs w:val="24"/>
        </w:rPr>
      </w:pPr>
      <w:r w:rsidRPr="007016A4">
        <w:rPr>
          <w:rFonts w:ascii="Century Gothic" w:hAnsi="Century Gothic"/>
          <w:b/>
          <w:color w:val="B38F65"/>
          <w:sz w:val="24"/>
          <w:szCs w:val="24"/>
        </w:rPr>
        <w:t>FUNDACJA L’ORÉAL WE WSPÓŁPRACY Z UNESCO OGŁASZA MANIFEST PROMUJĄCY ROLĘ KOBIET W NAUCE</w:t>
      </w:r>
    </w:p>
    <w:p w14:paraId="7ED06AE2" w14:textId="77777777" w:rsidR="007016A4" w:rsidRPr="007016A4" w:rsidRDefault="007016A4" w:rsidP="007016A4">
      <w:pPr>
        <w:spacing w:before="100" w:beforeAutospacing="1" w:after="100" w:afterAutospacing="1"/>
        <w:jc w:val="center"/>
        <w:rPr>
          <w:rFonts w:ascii="Century Gothic" w:hAnsi="Century Gothic"/>
          <w:b/>
          <w:color w:val="B38F65"/>
          <w:sz w:val="24"/>
          <w:szCs w:val="24"/>
        </w:rPr>
      </w:pPr>
      <w:r w:rsidRPr="007016A4">
        <w:rPr>
          <w:rFonts w:ascii="Century Gothic" w:hAnsi="Century Gothic"/>
          <w:b/>
          <w:color w:val="B38F65"/>
          <w:sz w:val="24"/>
          <w:szCs w:val="24"/>
        </w:rPr>
        <w:t xml:space="preserve">KOBIETY W NAUCE MAJĄ MOC ZMIENIĆ ŚWIAT </w:t>
      </w:r>
    </w:p>
    <w:p w14:paraId="1CA168D9" w14:textId="22EA2774" w:rsidR="007016A4" w:rsidRPr="007016A4" w:rsidRDefault="007016A4" w:rsidP="007016A4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7016A4">
        <w:rPr>
          <w:rFonts w:ascii="Century Gothic" w:eastAsia="Times New Roman" w:hAnsi="Century Gothic"/>
          <w:b/>
          <w:bCs/>
          <w:sz w:val="20"/>
          <w:szCs w:val="20"/>
        </w:rPr>
        <w:t>Pięć wiodących kobiet-naukowców i 15 obiecujących młodych badaczek</w:t>
      </w:r>
      <w:r>
        <w:rPr>
          <w:rFonts w:ascii="Century Gothic" w:eastAsia="Times New Roman" w:hAnsi="Century Gothic"/>
          <w:b/>
          <w:bCs/>
          <w:sz w:val="20"/>
          <w:szCs w:val="20"/>
        </w:rPr>
        <w:t xml:space="preserve">, 25 marca br. zostało </w:t>
      </w:r>
      <w:r w:rsidRPr="007016A4">
        <w:rPr>
          <w:rFonts w:ascii="Century Gothic" w:eastAsia="Times New Roman" w:hAnsi="Century Gothic"/>
          <w:b/>
          <w:bCs/>
          <w:sz w:val="20"/>
          <w:szCs w:val="20"/>
        </w:rPr>
        <w:t xml:space="preserve">uhonorowanych podczas ceremonii z okazji 18 edycji gali </w:t>
      </w:r>
      <w:r w:rsidRPr="007016A4">
        <w:rPr>
          <w:rFonts w:ascii="Century Gothic" w:eastAsia="Times New Roman" w:hAnsi="Century Gothic"/>
          <w:b/>
          <w:bCs/>
          <w:i/>
          <w:iCs/>
          <w:sz w:val="20"/>
          <w:szCs w:val="20"/>
        </w:rPr>
        <w:t xml:space="preserve">L’Oréal-UNESCO For </w:t>
      </w:r>
      <w:proofErr w:type="spellStart"/>
      <w:r w:rsidRPr="007016A4">
        <w:rPr>
          <w:rFonts w:ascii="Century Gothic" w:eastAsia="Times New Roman" w:hAnsi="Century Gothic"/>
          <w:b/>
          <w:bCs/>
          <w:i/>
          <w:iCs/>
          <w:sz w:val="20"/>
          <w:szCs w:val="20"/>
        </w:rPr>
        <w:t>Women</w:t>
      </w:r>
      <w:proofErr w:type="spellEnd"/>
      <w:r w:rsidRPr="007016A4">
        <w:rPr>
          <w:rFonts w:ascii="Century Gothic" w:eastAsia="Times New Roman" w:hAnsi="Century Gothic"/>
          <w:b/>
          <w:bCs/>
          <w:i/>
          <w:iCs/>
          <w:sz w:val="20"/>
          <w:szCs w:val="20"/>
        </w:rPr>
        <w:t xml:space="preserve"> in Science </w:t>
      </w:r>
      <w:r w:rsidRPr="007016A4">
        <w:rPr>
          <w:rFonts w:ascii="Century Gothic" w:eastAsia="Times New Roman" w:hAnsi="Century Gothic"/>
          <w:b/>
          <w:bCs/>
          <w:sz w:val="20"/>
          <w:szCs w:val="20"/>
        </w:rPr>
        <w:t xml:space="preserve">w Maison de la </w:t>
      </w:r>
      <w:proofErr w:type="spellStart"/>
      <w:r w:rsidRPr="007016A4">
        <w:rPr>
          <w:rFonts w:ascii="Century Gothic" w:eastAsia="Times New Roman" w:hAnsi="Century Gothic"/>
          <w:b/>
          <w:bCs/>
          <w:sz w:val="20"/>
          <w:szCs w:val="20"/>
        </w:rPr>
        <w:t>Mutualité</w:t>
      </w:r>
      <w:proofErr w:type="spellEnd"/>
      <w:r w:rsidRPr="007016A4">
        <w:rPr>
          <w:rFonts w:ascii="Century Gothic" w:eastAsia="Times New Roman" w:hAnsi="Century Gothic"/>
          <w:b/>
          <w:bCs/>
          <w:sz w:val="20"/>
          <w:szCs w:val="20"/>
        </w:rPr>
        <w:t xml:space="preserve"> w Paryżu. </w:t>
      </w:r>
      <w:r>
        <w:rPr>
          <w:rFonts w:ascii="Century Gothic" w:eastAsia="Times New Roman" w:hAnsi="Century Gothic"/>
          <w:b/>
          <w:bCs/>
          <w:sz w:val="20"/>
          <w:szCs w:val="20"/>
        </w:rPr>
        <w:t xml:space="preserve">Podczas ceremonii </w:t>
      </w:r>
      <w:r w:rsidRPr="007016A4">
        <w:rPr>
          <w:rFonts w:ascii="Century Gothic" w:eastAsia="Times New Roman" w:hAnsi="Century Gothic"/>
          <w:b/>
          <w:bCs/>
          <w:sz w:val="20"/>
          <w:szCs w:val="20"/>
        </w:rPr>
        <w:t xml:space="preserve">Irina </w:t>
      </w:r>
      <w:proofErr w:type="spellStart"/>
      <w:r w:rsidRPr="007016A4">
        <w:rPr>
          <w:rFonts w:ascii="Century Gothic" w:eastAsia="Times New Roman" w:hAnsi="Century Gothic"/>
          <w:b/>
          <w:bCs/>
          <w:sz w:val="20"/>
          <w:szCs w:val="20"/>
        </w:rPr>
        <w:t>Bokova</w:t>
      </w:r>
      <w:proofErr w:type="spellEnd"/>
      <w:r>
        <w:rPr>
          <w:rFonts w:ascii="Century Gothic" w:eastAsia="Times New Roman" w:hAnsi="Century Gothic"/>
          <w:b/>
          <w:bCs/>
          <w:sz w:val="20"/>
          <w:szCs w:val="20"/>
        </w:rPr>
        <w:t xml:space="preserve">, Dyrektorka Generalna UNESCO, </w:t>
      </w:r>
      <w:r w:rsidRPr="007016A4">
        <w:rPr>
          <w:rFonts w:ascii="Century Gothic" w:eastAsia="Times New Roman" w:hAnsi="Century Gothic"/>
          <w:b/>
          <w:bCs/>
          <w:sz w:val="20"/>
          <w:szCs w:val="20"/>
        </w:rPr>
        <w:t>Jean-Pa</w:t>
      </w:r>
      <w:r>
        <w:rPr>
          <w:rFonts w:ascii="Century Gothic" w:eastAsia="Times New Roman" w:hAnsi="Century Gothic"/>
          <w:b/>
          <w:bCs/>
          <w:sz w:val="20"/>
          <w:szCs w:val="20"/>
        </w:rPr>
        <w:t xml:space="preserve">ul Agon, </w:t>
      </w:r>
      <w:proofErr w:type="spellStart"/>
      <w:r>
        <w:rPr>
          <w:rFonts w:ascii="Century Gothic" w:eastAsia="Times New Roman" w:hAnsi="Century Gothic"/>
          <w:b/>
          <w:bCs/>
          <w:sz w:val="20"/>
          <w:szCs w:val="20"/>
        </w:rPr>
        <w:t>Chairman</w:t>
      </w:r>
      <w:proofErr w:type="spellEnd"/>
      <w:r w:rsidRPr="007016A4">
        <w:rPr>
          <w:rFonts w:ascii="Century Gothic" w:eastAsia="Times New Roman" w:hAnsi="Century Gothic"/>
          <w:b/>
          <w:bCs/>
          <w:sz w:val="20"/>
          <w:szCs w:val="20"/>
        </w:rPr>
        <w:t xml:space="preserve"> i Dyrektor Za</w:t>
      </w:r>
      <w:r>
        <w:rPr>
          <w:rFonts w:ascii="Century Gothic" w:eastAsia="Times New Roman" w:hAnsi="Century Gothic"/>
          <w:b/>
          <w:bCs/>
          <w:sz w:val="20"/>
          <w:szCs w:val="20"/>
        </w:rPr>
        <w:t>rządzający L’Oréal oraz Prezes</w:t>
      </w:r>
      <w:r w:rsidRPr="007016A4">
        <w:rPr>
          <w:rFonts w:ascii="Century Gothic" w:eastAsia="Times New Roman" w:hAnsi="Century Gothic"/>
          <w:b/>
          <w:bCs/>
          <w:sz w:val="20"/>
          <w:szCs w:val="20"/>
        </w:rPr>
        <w:t xml:space="preserve"> L’Oréal Fou</w:t>
      </w:r>
      <w:r>
        <w:rPr>
          <w:rFonts w:ascii="Century Gothic" w:eastAsia="Times New Roman" w:hAnsi="Century Gothic"/>
          <w:b/>
          <w:bCs/>
          <w:sz w:val="20"/>
          <w:szCs w:val="20"/>
        </w:rPr>
        <w:t>ndation ogłosili</w:t>
      </w:r>
      <w:r w:rsidRPr="007016A4">
        <w:rPr>
          <w:rFonts w:ascii="Century Gothic" w:eastAsia="Times New Roman" w:hAnsi="Century Gothic"/>
          <w:b/>
          <w:bCs/>
          <w:sz w:val="20"/>
          <w:szCs w:val="20"/>
        </w:rPr>
        <w:t xml:space="preserve"> manifest programu </w:t>
      </w:r>
      <w:r w:rsidRPr="007016A4">
        <w:rPr>
          <w:rFonts w:ascii="Century Gothic" w:eastAsia="Times New Roman" w:hAnsi="Century Gothic"/>
          <w:b/>
          <w:bCs/>
          <w:i/>
          <w:iCs/>
          <w:sz w:val="20"/>
          <w:szCs w:val="20"/>
        </w:rPr>
        <w:t xml:space="preserve">For </w:t>
      </w:r>
      <w:proofErr w:type="spellStart"/>
      <w:r w:rsidRPr="007016A4">
        <w:rPr>
          <w:rFonts w:ascii="Century Gothic" w:eastAsia="Times New Roman" w:hAnsi="Century Gothic"/>
          <w:b/>
          <w:bCs/>
          <w:i/>
          <w:iCs/>
          <w:sz w:val="20"/>
          <w:szCs w:val="20"/>
        </w:rPr>
        <w:t>Women</w:t>
      </w:r>
      <w:proofErr w:type="spellEnd"/>
      <w:r w:rsidRPr="007016A4">
        <w:rPr>
          <w:rFonts w:ascii="Century Gothic" w:eastAsia="Times New Roman" w:hAnsi="Century Gothic"/>
          <w:b/>
          <w:bCs/>
          <w:i/>
          <w:iCs/>
          <w:sz w:val="20"/>
          <w:szCs w:val="20"/>
        </w:rPr>
        <w:t xml:space="preserve"> in Science</w:t>
      </w:r>
      <w:r w:rsidRPr="007016A4">
        <w:rPr>
          <w:rFonts w:ascii="Century Gothic" w:eastAsia="Times New Roman" w:hAnsi="Century Gothic"/>
          <w:b/>
          <w:bCs/>
          <w:sz w:val="20"/>
          <w:szCs w:val="20"/>
        </w:rPr>
        <w:t xml:space="preserve">. </w:t>
      </w:r>
      <w:r>
        <w:rPr>
          <w:rFonts w:ascii="Century Gothic" w:eastAsia="Times New Roman" w:hAnsi="Century Gothic"/>
          <w:b/>
          <w:bCs/>
          <w:sz w:val="20"/>
          <w:szCs w:val="20"/>
        </w:rPr>
        <w:t>M</w:t>
      </w:r>
      <w:r w:rsidRPr="007016A4">
        <w:rPr>
          <w:rFonts w:ascii="Century Gothic" w:eastAsia="Times New Roman" w:hAnsi="Century Gothic"/>
          <w:b/>
          <w:bCs/>
          <w:sz w:val="20"/>
          <w:szCs w:val="20"/>
        </w:rPr>
        <w:t>anifest wyraża sprzeciw wobec niewystarczającej reprezentacji kobiet w nauce</w:t>
      </w:r>
      <w:r>
        <w:rPr>
          <w:rFonts w:ascii="Century Gothic" w:eastAsia="Times New Roman" w:hAnsi="Century Gothic"/>
          <w:b/>
          <w:bCs/>
          <w:sz w:val="20"/>
          <w:szCs w:val="20"/>
        </w:rPr>
        <w:t xml:space="preserve">, a swoje poparcie można wyrazić na stronie </w:t>
      </w:r>
      <w:hyperlink r:id="rId9" w:tgtFrame="_blank" w:history="1">
        <w:r w:rsidRPr="007016A4">
          <w:rPr>
            <w:rStyle w:val="Hipercze"/>
            <w:rFonts w:ascii="Century Gothic" w:eastAsia="Times New Roman" w:hAnsi="Century Gothic"/>
            <w:b/>
            <w:bCs/>
            <w:sz w:val="20"/>
            <w:szCs w:val="20"/>
          </w:rPr>
          <w:t>www.forwomeninscience.com</w:t>
        </w:r>
      </w:hyperlink>
      <w:r>
        <w:rPr>
          <w:rFonts w:ascii="Century Gothic" w:eastAsia="Times New Roman" w:hAnsi="Century Gothic"/>
          <w:b/>
          <w:bCs/>
          <w:sz w:val="20"/>
          <w:szCs w:val="20"/>
        </w:rPr>
        <w:t xml:space="preserve"> </w:t>
      </w:r>
    </w:p>
    <w:p w14:paraId="77401356" w14:textId="77777777" w:rsidR="007016A4" w:rsidRPr="007016A4" w:rsidRDefault="007016A4" w:rsidP="007016A4">
      <w:pPr>
        <w:spacing w:before="100" w:beforeAutospacing="1" w:after="100" w:afterAutospacing="1"/>
        <w:jc w:val="both"/>
        <w:rPr>
          <w:rFonts w:ascii="Century Gothic" w:hAnsi="Century Gothic"/>
          <w:b/>
          <w:color w:val="B38F65"/>
          <w:sz w:val="20"/>
          <w:szCs w:val="20"/>
        </w:rPr>
      </w:pPr>
      <w:r w:rsidRPr="007016A4">
        <w:rPr>
          <w:rFonts w:ascii="Century Gothic" w:hAnsi="Century Gothic"/>
          <w:b/>
          <w:color w:val="B38F65"/>
          <w:sz w:val="20"/>
          <w:szCs w:val="20"/>
        </w:rPr>
        <w:t xml:space="preserve">DŁUGOTRWAŁE ZAANGAŻOWANIE WE WZMOCNIENIE POZYCJI KOBIET W NAUCE </w:t>
      </w:r>
    </w:p>
    <w:p w14:paraId="7032C785" w14:textId="4A281FE7" w:rsidR="007016A4" w:rsidRPr="007016A4" w:rsidRDefault="007016A4" w:rsidP="007016A4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Przez ostatnich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 18 lat program </w:t>
      </w:r>
      <w:r w:rsidRPr="007016A4">
        <w:rPr>
          <w:rFonts w:ascii="Century Gothic" w:eastAsia="Times New Roman" w:hAnsi="Century Gothic"/>
          <w:i/>
          <w:iCs/>
          <w:sz w:val="20"/>
          <w:szCs w:val="20"/>
        </w:rPr>
        <w:t xml:space="preserve">L’Oréal-UNESCO For </w:t>
      </w:r>
      <w:proofErr w:type="spellStart"/>
      <w:r w:rsidRPr="007016A4">
        <w:rPr>
          <w:rFonts w:ascii="Century Gothic" w:eastAsia="Times New Roman" w:hAnsi="Century Gothic"/>
          <w:i/>
          <w:iCs/>
          <w:sz w:val="20"/>
          <w:szCs w:val="20"/>
        </w:rPr>
        <w:t>Women</w:t>
      </w:r>
      <w:proofErr w:type="spellEnd"/>
      <w:r w:rsidRPr="007016A4">
        <w:rPr>
          <w:rFonts w:ascii="Century Gothic" w:eastAsia="Times New Roman" w:hAnsi="Century Gothic"/>
          <w:i/>
          <w:iCs/>
          <w:sz w:val="20"/>
          <w:szCs w:val="20"/>
        </w:rPr>
        <w:t xml:space="preserve"> in Science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 zachęcał, promował </w:t>
      </w:r>
      <w:r>
        <w:rPr>
          <w:rFonts w:ascii="Century Gothic" w:eastAsia="Times New Roman" w:hAnsi="Century Gothic"/>
          <w:sz w:val="20"/>
          <w:szCs w:val="20"/>
        </w:rPr>
        <w:br/>
        <w:t>i odznaczał kobiety - naukowców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 na całym świecie. </w:t>
      </w:r>
      <w:r>
        <w:rPr>
          <w:rFonts w:ascii="Century Gothic" w:eastAsia="Times New Roman" w:hAnsi="Century Gothic"/>
          <w:sz w:val="20"/>
          <w:szCs w:val="20"/>
        </w:rPr>
        <w:t>Do tej pory w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yróżnienia za wyjątkowe odkrycia i wsparcie w kluczowych momentach kariery otrzymało ponad 2500 badaczek pochodzących ze 112 krajów. </w:t>
      </w:r>
      <w:r w:rsidR="00A830DD">
        <w:rPr>
          <w:rFonts w:ascii="Century Gothic" w:eastAsia="Times New Roman" w:hAnsi="Century Gothic"/>
          <w:sz w:val="20"/>
          <w:szCs w:val="20"/>
        </w:rPr>
        <w:t>W Polsce, program Dla Kobiet i Nauki prowadzony jest od 16 lat, a laureatkami zostało 75 badaczek.</w:t>
      </w:r>
    </w:p>
    <w:p w14:paraId="671D2E21" w14:textId="4F036BBE" w:rsidR="007016A4" w:rsidRPr="007016A4" w:rsidRDefault="007016A4" w:rsidP="007016A4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7016A4">
        <w:rPr>
          <w:rFonts w:ascii="Century Gothic" w:eastAsia="Times New Roman" w:hAnsi="Century Gothic"/>
          <w:sz w:val="20"/>
          <w:szCs w:val="20"/>
        </w:rPr>
        <w:t xml:space="preserve">Każdego roku pięć wybitnych kobiet–naukowców i 15 młodych badaczek z całego świata zyskuje uznanie </w:t>
      </w:r>
      <w:r>
        <w:rPr>
          <w:rFonts w:ascii="Century Gothic" w:eastAsia="Times New Roman" w:hAnsi="Century Gothic"/>
          <w:sz w:val="20"/>
          <w:szCs w:val="20"/>
        </w:rPr>
        <w:t xml:space="preserve">w środowisku i otrzymuje wyróżnienia podczas 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międzynarodowej gali L’Oréal-UNESCO </w:t>
      </w:r>
      <w:proofErr w:type="spellStart"/>
      <w:r w:rsidRPr="007016A4">
        <w:rPr>
          <w:rFonts w:ascii="Century Gothic" w:eastAsia="Times New Roman" w:hAnsi="Century Gothic"/>
          <w:sz w:val="20"/>
          <w:szCs w:val="20"/>
        </w:rPr>
        <w:t>Ceremony</w:t>
      </w:r>
      <w:proofErr w:type="spellEnd"/>
      <w:r w:rsidRPr="007016A4">
        <w:rPr>
          <w:rFonts w:ascii="Century Gothic" w:eastAsia="Times New Roman" w:hAnsi="Century Gothic"/>
          <w:sz w:val="20"/>
          <w:szCs w:val="20"/>
        </w:rPr>
        <w:t xml:space="preserve">. Osiemnasta edycja ceremonii nagród programu </w:t>
      </w:r>
      <w:r w:rsidRPr="007016A4">
        <w:rPr>
          <w:rFonts w:ascii="Century Gothic" w:eastAsia="Times New Roman" w:hAnsi="Century Gothic"/>
          <w:i/>
          <w:iCs/>
          <w:sz w:val="20"/>
          <w:szCs w:val="20"/>
        </w:rPr>
        <w:t xml:space="preserve">For </w:t>
      </w:r>
      <w:proofErr w:type="spellStart"/>
      <w:r w:rsidRPr="007016A4">
        <w:rPr>
          <w:rFonts w:ascii="Century Gothic" w:eastAsia="Times New Roman" w:hAnsi="Century Gothic"/>
          <w:i/>
          <w:iCs/>
          <w:sz w:val="20"/>
          <w:szCs w:val="20"/>
        </w:rPr>
        <w:t>Women</w:t>
      </w:r>
      <w:proofErr w:type="spellEnd"/>
      <w:r w:rsidRPr="007016A4">
        <w:rPr>
          <w:rFonts w:ascii="Century Gothic" w:eastAsia="Times New Roman" w:hAnsi="Century Gothic"/>
          <w:i/>
          <w:iCs/>
          <w:sz w:val="20"/>
          <w:szCs w:val="20"/>
        </w:rPr>
        <w:t xml:space="preserve"> in Science </w:t>
      </w:r>
      <w:proofErr w:type="spellStart"/>
      <w:r w:rsidRPr="007016A4">
        <w:rPr>
          <w:rFonts w:ascii="Century Gothic" w:eastAsia="Times New Roman" w:hAnsi="Century Gothic"/>
          <w:i/>
          <w:iCs/>
          <w:sz w:val="20"/>
          <w:szCs w:val="20"/>
        </w:rPr>
        <w:t>Awards</w:t>
      </w:r>
      <w:proofErr w:type="spellEnd"/>
      <w:r w:rsidRPr="007016A4">
        <w:rPr>
          <w:rFonts w:ascii="Century Gothic" w:eastAsia="Times New Roman" w:hAnsi="Century Gothic"/>
          <w:sz w:val="20"/>
          <w:szCs w:val="20"/>
        </w:rPr>
        <w:t xml:space="preserve"> odbyła się w Maison de la </w:t>
      </w:r>
      <w:proofErr w:type="spellStart"/>
      <w:r w:rsidRPr="007016A4">
        <w:rPr>
          <w:rFonts w:ascii="Century Gothic" w:eastAsia="Times New Roman" w:hAnsi="Century Gothic"/>
          <w:sz w:val="20"/>
          <w:szCs w:val="20"/>
        </w:rPr>
        <w:t>Mutualité</w:t>
      </w:r>
      <w:proofErr w:type="spellEnd"/>
      <w:r w:rsidRPr="007016A4">
        <w:rPr>
          <w:rFonts w:ascii="Century Gothic" w:eastAsia="Times New Roman" w:hAnsi="Century Gothic"/>
          <w:sz w:val="20"/>
          <w:szCs w:val="20"/>
        </w:rPr>
        <w:t>.</w:t>
      </w:r>
    </w:p>
    <w:p w14:paraId="657F88B8" w14:textId="3BC11929" w:rsidR="007016A4" w:rsidRPr="007016A4" w:rsidRDefault="007016A4" w:rsidP="007016A4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7016A4">
        <w:rPr>
          <w:rFonts w:ascii="Century Gothic" w:eastAsia="Times New Roman" w:hAnsi="Century Gothic"/>
          <w:i/>
          <w:iCs/>
          <w:sz w:val="20"/>
          <w:szCs w:val="20"/>
        </w:rPr>
        <w:t>„W naszym zmieniającym</w:t>
      </w:r>
      <w:r w:rsidR="00942B6C">
        <w:rPr>
          <w:rFonts w:ascii="Century Gothic" w:eastAsia="Times New Roman" w:hAnsi="Century Gothic"/>
          <w:i/>
          <w:iCs/>
          <w:sz w:val="20"/>
          <w:szCs w:val="20"/>
        </w:rPr>
        <w:t xml:space="preserve"> się</w:t>
      </w:r>
      <w:r w:rsidRPr="007016A4">
        <w:rPr>
          <w:rFonts w:ascii="Century Gothic" w:eastAsia="Times New Roman" w:hAnsi="Century Gothic"/>
          <w:i/>
          <w:iCs/>
          <w:sz w:val="20"/>
          <w:szCs w:val="20"/>
        </w:rPr>
        <w:t xml:space="preserve"> świecie zapotrzebowanie na kobiety i ich odkrycia nigdy nie było większe. Poprzez progra</w:t>
      </w:r>
      <w:r w:rsidR="00942B6C">
        <w:rPr>
          <w:rFonts w:ascii="Century Gothic" w:eastAsia="Times New Roman" w:hAnsi="Century Gothic"/>
          <w:i/>
          <w:iCs/>
          <w:sz w:val="20"/>
          <w:szCs w:val="20"/>
        </w:rPr>
        <w:t xml:space="preserve">m For </w:t>
      </w:r>
      <w:proofErr w:type="spellStart"/>
      <w:r w:rsidR="00942B6C">
        <w:rPr>
          <w:rFonts w:ascii="Century Gothic" w:eastAsia="Times New Roman" w:hAnsi="Century Gothic"/>
          <w:i/>
          <w:iCs/>
          <w:sz w:val="20"/>
          <w:szCs w:val="20"/>
        </w:rPr>
        <w:t>Women</w:t>
      </w:r>
      <w:proofErr w:type="spellEnd"/>
      <w:r w:rsidR="00942B6C">
        <w:rPr>
          <w:rFonts w:ascii="Century Gothic" w:eastAsia="Times New Roman" w:hAnsi="Century Gothic"/>
          <w:i/>
          <w:iCs/>
          <w:sz w:val="20"/>
          <w:szCs w:val="20"/>
        </w:rPr>
        <w:t xml:space="preserve"> in Science </w:t>
      </w:r>
      <w:r w:rsidRPr="007016A4">
        <w:rPr>
          <w:rFonts w:ascii="Century Gothic" w:eastAsia="Times New Roman" w:hAnsi="Century Gothic"/>
          <w:i/>
          <w:iCs/>
          <w:sz w:val="20"/>
          <w:szCs w:val="20"/>
        </w:rPr>
        <w:t>L’Oréal Foundation jest zaangażowana w promowan</w:t>
      </w:r>
      <w:r w:rsidR="00942B6C">
        <w:rPr>
          <w:rFonts w:ascii="Century Gothic" w:eastAsia="Times New Roman" w:hAnsi="Century Gothic"/>
          <w:i/>
          <w:iCs/>
          <w:sz w:val="20"/>
          <w:szCs w:val="20"/>
        </w:rPr>
        <w:t>ie kobiet w nauce, które zmieniają</w:t>
      </w:r>
      <w:r w:rsidRPr="007016A4">
        <w:rPr>
          <w:rFonts w:ascii="Century Gothic" w:eastAsia="Times New Roman" w:hAnsi="Century Gothic"/>
          <w:i/>
          <w:iCs/>
          <w:sz w:val="20"/>
          <w:szCs w:val="20"/>
        </w:rPr>
        <w:t xml:space="preserve"> świat. Jesteśmy zdeterminowani walczyć z </w:t>
      </w:r>
      <w:proofErr w:type="gramStart"/>
      <w:r w:rsidRPr="007016A4">
        <w:rPr>
          <w:rFonts w:ascii="Century Gothic" w:eastAsia="Times New Roman" w:hAnsi="Century Gothic"/>
          <w:i/>
          <w:iCs/>
          <w:sz w:val="20"/>
          <w:szCs w:val="20"/>
        </w:rPr>
        <w:t>nimi</w:t>
      </w:r>
      <w:proofErr w:type="gramEnd"/>
      <w:r w:rsidRPr="007016A4">
        <w:rPr>
          <w:rFonts w:ascii="Century Gothic" w:eastAsia="Times New Roman" w:hAnsi="Century Gothic"/>
          <w:i/>
          <w:iCs/>
          <w:sz w:val="20"/>
          <w:szCs w:val="20"/>
        </w:rPr>
        <w:t xml:space="preserve"> ramię w ramię dla nauki i budowy lepszego świata”, </w:t>
      </w:r>
      <w:r w:rsidRPr="007016A4">
        <w:rPr>
          <w:rFonts w:ascii="Century Gothic" w:eastAsia="Times New Roman" w:hAnsi="Century Gothic"/>
          <w:iCs/>
          <w:sz w:val="20"/>
          <w:szCs w:val="20"/>
        </w:rPr>
        <w:t>oświadczył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 Jean-Paul Agon. </w:t>
      </w:r>
    </w:p>
    <w:p w14:paraId="68ACE7CA" w14:textId="77777777" w:rsidR="007016A4" w:rsidRPr="00942B6C" w:rsidRDefault="007016A4" w:rsidP="007016A4">
      <w:pPr>
        <w:spacing w:before="100" w:beforeAutospacing="1" w:after="100" w:afterAutospacing="1"/>
        <w:jc w:val="both"/>
        <w:rPr>
          <w:rFonts w:ascii="Century Gothic" w:hAnsi="Century Gothic"/>
          <w:b/>
          <w:color w:val="B38F65"/>
          <w:sz w:val="20"/>
          <w:szCs w:val="20"/>
        </w:rPr>
      </w:pPr>
      <w:r w:rsidRPr="00942B6C">
        <w:rPr>
          <w:rFonts w:ascii="Century Gothic" w:hAnsi="Century Gothic"/>
          <w:b/>
          <w:color w:val="B38F65"/>
          <w:sz w:val="20"/>
          <w:szCs w:val="20"/>
        </w:rPr>
        <w:t xml:space="preserve">AMBICJA WYRAŻONA W MANIFEŚCIE </w:t>
      </w:r>
    </w:p>
    <w:p w14:paraId="61B45B0B" w14:textId="2BC8A3A2" w:rsidR="00942B6C" w:rsidRDefault="007016A4" w:rsidP="007016A4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7016A4">
        <w:rPr>
          <w:rFonts w:ascii="Century Gothic" w:eastAsia="Times New Roman" w:hAnsi="Century Gothic"/>
          <w:sz w:val="20"/>
          <w:szCs w:val="20"/>
        </w:rPr>
        <w:t xml:space="preserve">Od początku powstania program </w:t>
      </w:r>
      <w:r w:rsidRPr="007016A4">
        <w:rPr>
          <w:rFonts w:ascii="Century Gothic" w:eastAsia="Times New Roman" w:hAnsi="Century Gothic"/>
          <w:i/>
          <w:iCs/>
          <w:sz w:val="20"/>
          <w:szCs w:val="20"/>
        </w:rPr>
        <w:t xml:space="preserve">L’Oréal-UNESCO For </w:t>
      </w:r>
      <w:proofErr w:type="spellStart"/>
      <w:r w:rsidRPr="007016A4">
        <w:rPr>
          <w:rFonts w:ascii="Century Gothic" w:eastAsia="Times New Roman" w:hAnsi="Century Gothic"/>
          <w:i/>
          <w:iCs/>
          <w:sz w:val="20"/>
          <w:szCs w:val="20"/>
        </w:rPr>
        <w:t>Women</w:t>
      </w:r>
      <w:proofErr w:type="spellEnd"/>
      <w:r w:rsidRPr="007016A4">
        <w:rPr>
          <w:rFonts w:ascii="Century Gothic" w:eastAsia="Times New Roman" w:hAnsi="Century Gothic"/>
          <w:i/>
          <w:iCs/>
          <w:sz w:val="20"/>
          <w:szCs w:val="20"/>
        </w:rPr>
        <w:t xml:space="preserve"> in Science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 angażował się w działania mające na celu zapewnienie uc</w:t>
      </w:r>
      <w:r w:rsidR="00A830DD">
        <w:rPr>
          <w:rFonts w:ascii="Century Gothic" w:eastAsia="Times New Roman" w:hAnsi="Century Gothic"/>
          <w:sz w:val="20"/>
          <w:szCs w:val="20"/>
        </w:rPr>
        <w:t>zciwego reprezentowania kobiet w środowisku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 </w:t>
      </w:r>
      <w:r w:rsidR="00A830DD">
        <w:rPr>
          <w:rFonts w:ascii="Century Gothic" w:eastAsia="Times New Roman" w:hAnsi="Century Gothic"/>
          <w:sz w:val="20"/>
          <w:szCs w:val="20"/>
        </w:rPr>
        <w:t>nauki. J</w:t>
      </w:r>
      <w:r w:rsidRPr="007016A4">
        <w:rPr>
          <w:rFonts w:ascii="Century Gothic" w:eastAsia="Times New Roman" w:hAnsi="Century Gothic"/>
          <w:sz w:val="20"/>
          <w:szCs w:val="20"/>
        </w:rPr>
        <w:t>ednak obecna sytuacja wskazuje, że jeszcze wiele pozostało do zrobienia w kwestii równouprawnienia płci w nauce. Ten stan rzeczy najbardziej obrazuje fakt, że kobiety stanowią jedynie 30</w:t>
      </w:r>
      <w:r w:rsidR="00A830DD">
        <w:rPr>
          <w:rFonts w:ascii="Century Gothic" w:eastAsia="Times New Roman" w:hAnsi="Century Gothic"/>
          <w:sz w:val="20"/>
          <w:szCs w:val="20"/>
        </w:rPr>
        <w:t xml:space="preserve">% wszystkich badaczy na świecie. </w:t>
      </w:r>
      <w:r w:rsidRPr="007016A4">
        <w:rPr>
          <w:rFonts w:ascii="Century Gothic" w:eastAsia="Times New Roman" w:hAnsi="Century Gothic"/>
          <w:i/>
          <w:iCs/>
          <w:sz w:val="20"/>
          <w:szCs w:val="20"/>
        </w:rPr>
        <w:t>„Raport o stanie nauki UNESCO Science Report ujawnia, że nierówność płciowa jest wciąż obecna, szczególnie w naukach przyrodniczych. Więcej równości i parytetów w nauce oznacza więcej możliwości osiągnięcia doskonałości naukowej, która jest misją UNESCO”,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 wyjaśnia Irina </w:t>
      </w:r>
      <w:proofErr w:type="spellStart"/>
      <w:r w:rsidRPr="007016A4">
        <w:rPr>
          <w:rFonts w:ascii="Century Gothic" w:eastAsia="Times New Roman" w:hAnsi="Century Gothic"/>
          <w:sz w:val="20"/>
          <w:szCs w:val="20"/>
        </w:rPr>
        <w:t>Bokova</w:t>
      </w:r>
      <w:proofErr w:type="spellEnd"/>
      <w:r w:rsidRPr="007016A4">
        <w:rPr>
          <w:rFonts w:ascii="Century Gothic" w:eastAsia="Times New Roman" w:hAnsi="Century Gothic"/>
          <w:sz w:val="20"/>
          <w:szCs w:val="20"/>
        </w:rPr>
        <w:t xml:space="preserve">. </w:t>
      </w:r>
    </w:p>
    <w:p w14:paraId="4B3A4F73" w14:textId="77777777" w:rsidR="00A830DD" w:rsidRDefault="007016A4" w:rsidP="007016A4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7016A4">
        <w:rPr>
          <w:rFonts w:ascii="Century Gothic" w:eastAsia="Times New Roman" w:hAnsi="Century Gothic"/>
          <w:sz w:val="20"/>
          <w:szCs w:val="20"/>
        </w:rPr>
        <w:t xml:space="preserve">Osiemnasta edycja nagród </w:t>
      </w:r>
      <w:r w:rsidRPr="007016A4">
        <w:rPr>
          <w:rFonts w:ascii="Century Gothic" w:eastAsia="Times New Roman" w:hAnsi="Century Gothic"/>
          <w:i/>
          <w:iCs/>
          <w:sz w:val="20"/>
          <w:szCs w:val="20"/>
        </w:rPr>
        <w:t xml:space="preserve">L’Oréal-UNESCO For </w:t>
      </w:r>
      <w:proofErr w:type="spellStart"/>
      <w:r w:rsidRPr="007016A4">
        <w:rPr>
          <w:rFonts w:ascii="Century Gothic" w:eastAsia="Times New Roman" w:hAnsi="Century Gothic"/>
          <w:i/>
          <w:iCs/>
          <w:sz w:val="20"/>
          <w:szCs w:val="20"/>
        </w:rPr>
        <w:t>Women</w:t>
      </w:r>
      <w:proofErr w:type="spellEnd"/>
      <w:r w:rsidRPr="007016A4">
        <w:rPr>
          <w:rFonts w:ascii="Century Gothic" w:eastAsia="Times New Roman" w:hAnsi="Century Gothic"/>
          <w:i/>
          <w:iCs/>
          <w:sz w:val="20"/>
          <w:szCs w:val="20"/>
        </w:rPr>
        <w:t xml:space="preserve"> in Science 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zakończyła się </w:t>
      </w:r>
      <w:r w:rsidR="00A830DD">
        <w:rPr>
          <w:rFonts w:ascii="Century Gothic" w:eastAsia="Times New Roman" w:hAnsi="Century Gothic"/>
          <w:sz w:val="20"/>
          <w:szCs w:val="20"/>
        </w:rPr>
        <w:t xml:space="preserve">ogłoszeniem manifestu programu, którego 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zadaniem jest angażowanie społeczności naukowej, instytucji i opinii publicznej, </w:t>
      </w:r>
      <w:r w:rsidR="00A830DD">
        <w:rPr>
          <w:rFonts w:ascii="Century Gothic" w:eastAsia="Times New Roman" w:hAnsi="Century Gothic"/>
          <w:sz w:val="20"/>
          <w:szCs w:val="20"/>
        </w:rPr>
        <w:t xml:space="preserve">na rzecz przyspieszenia 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zmian </w:t>
      </w:r>
      <w:r w:rsidR="00A830DD">
        <w:rPr>
          <w:rFonts w:ascii="Century Gothic" w:eastAsia="Times New Roman" w:hAnsi="Century Gothic"/>
          <w:sz w:val="20"/>
          <w:szCs w:val="20"/>
        </w:rPr>
        <w:t xml:space="preserve">dla </w:t>
      </w:r>
      <w:r w:rsidRPr="007016A4">
        <w:rPr>
          <w:rFonts w:ascii="Century Gothic" w:eastAsia="Times New Roman" w:hAnsi="Century Gothic"/>
          <w:sz w:val="20"/>
          <w:szCs w:val="20"/>
        </w:rPr>
        <w:t>k</w:t>
      </w:r>
      <w:r w:rsidR="00A830DD">
        <w:rPr>
          <w:rFonts w:ascii="Century Gothic" w:eastAsia="Times New Roman" w:hAnsi="Century Gothic"/>
          <w:sz w:val="20"/>
          <w:szCs w:val="20"/>
        </w:rPr>
        <w:t>obiet w nauce nas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. </w:t>
      </w:r>
    </w:p>
    <w:p w14:paraId="792E93DF" w14:textId="77777777" w:rsidR="00A830DD" w:rsidRDefault="00A830DD" w:rsidP="007016A4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</w:p>
    <w:p w14:paraId="30F6FEBA" w14:textId="4B213440" w:rsidR="007016A4" w:rsidRPr="007016A4" w:rsidRDefault="007016A4" w:rsidP="007016A4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7016A4">
        <w:rPr>
          <w:rFonts w:ascii="Century Gothic" w:eastAsia="Times New Roman" w:hAnsi="Century Gothic"/>
          <w:sz w:val="20"/>
          <w:szCs w:val="20"/>
        </w:rPr>
        <w:t xml:space="preserve">Manifest został podpisany przez </w:t>
      </w:r>
      <w:proofErr w:type="spellStart"/>
      <w:r w:rsidR="00A830DD">
        <w:rPr>
          <w:rFonts w:ascii="Century Gothic" w:eastAsia="Times New Roman" w:hAnsi="Century Gothic"/>
          <w:sz w:val="20"/>
          <w:szCs w:val="20"/>
        </w:rPr>
        <w:t>Jeana-Paula</w:t>
      </w:r>
      <w:proofErr w:type="spellEnd"/>
      <w:r w:rsidR="00A830DD">
        <w:rPr>
          <w:rFonts w:ascii="Century Gothic" w:eastAsia="Times New Roman" w:hAnsi="Century Gothic"/>
          <w:sz w:val="20"/>
          <w:szCs w:val="20"/>
        </w:rPr>
        <w:t xml:space="preserve"> Agona, Irinę </w:t>
      </w:r>
      <w:proofErr w:type="spellStart"/>
      <w:r w:rsidR="00A830DD">
        <w:rPr>
          <w:rFonts w:ascii="Century Gothic" w:eastAsia="Times New Roman" w:hAnsi="Century Gothic"/>
          <w:sz w:val="20"/>
          <w:szCs w:val="20"/>
        </w:rPr>
        <w:t>Bokovą</w:t>
      </w:r>
      <w:proofErr w:type="spellEnd"/>
      <w:r w:rsidR="00A830DD">
        <w:rPr>
          <w:rFonts w:ascii="Century Gothic" w:eastAsia="Times New Roman" w:hAnsi="Century Gothic"/>
          <w:sz w:val="20"/>
          <w:szCs w:val="20"/>
        </w:rPr>
        <w:t xml:space="preserve">, </w:t>
      </w:r>
      <w:r w:rsidR="00A830DD" w:rsidRPr="007016A4">
        <w:rPr>
          <w:rFonts w:ascii="Century Gothic" w:eastAsia="Times New Roman" w:hAnsi="Century Gothic"/>
          <w:sz w:val="20"/>
          <w:szCs w:val="20"/>
        </w:rPr>
        <w:t xml:space="preserve">Elizabeth </w:t>
      </w:r>
      <w:proofErr w:type="spellStart"/>
      <w:r w:rsidR="00A830DD" w:rsidRPr="007016A4">
        <w:rPr>
          <w:rFonts w:ascii="Century Gothic" w:eastAsia="Times New Roman" w:hAnsi="Century Gothic"/>
          <w:sz w:val="20"/>
          <w:szCs w:val="20"/>
        </w:rPr>
        <w:t>Blackburn</w:t>
      </w:r>
      <w:proofErr w:type="spellEnd"/>
      <w:r w:rsidR="00A830DD">
        <w:rPr>
          <w:rFonts w:ascii="Century Gothic" w:eastAsia="Times New Roman" w:hAnsi="Century Gothic"/>
          <w:sz w:val="20"/>
          <w:szCs w:val="20"/>
        </w:rPr>
        <w:t>,</w:t>
      </w:r>
      <w:r w:rsidR="00A830DD" w:rsidRPr="007016A4">
        <w:rPr>
          <w:rFonts w:ascii="Century Gothic" w:eastAsia="Times New Roman" w:hAnsi="Century Gothic"/>
          <w:sz w:val="20"/>
          <w:szCs w:val="20"/>
        </w:rPr>
        <w:t xml:space="preserve"> </w:t>
      </w:r>
      <w:r w:rsidR="00A830DD">
        <w:rPr>
          <w:rFonts w:ascii="Century Gothic" w:eastAsia="Times New Roman" w:hAnsi="Century Gothic"/>
          <w:sz w:val="20"/>
          <w:szCs w:val="20"/>
        </w:rPr>
        <w:t xml:space="preserve">tegoroczną Przewodniczącą </w:t>
      </w:r>
      <w:proofErr w:type="spellStart"/>
      <w:r w:rsidR="00A830DD">
        <w:rPr>
          <w:rFonts w:ascii="Century Gothic" w:eastAsia="Times New Roman" w:hAnsi="Century Gothic"/>
          <w:sz w:val="20"/>
          <w:szCs w:val="20"/>
        </w:rPr>
        <w:t>Jury</w:t>
      </w:r>
      <w:proofErr w:type="gramStart"/>
      <w:r w:rsidR="00A830DD">
        <w:rPr>
          <w:rFonts w:ascii="Century Gothic" w:eastAsia="Times New Roman" w:hAnsi="Century Gothic"/>
          <w:sz w:val="20"/>
          <w:szCs w:val="20"/>
        </w:rPr>
        <w:t>,</w:t>
      </w:r>
      <w:r w:rsidRPr="007016A4">
        <w:rPr>
          <w:rFonts w:ascii="Century Gothic" w:eastAsia="Times New Roman" w:hAnsi="Century Gothic"/>
          <w:sz w:val="20"/>
          <w:szCs w:val="20"/>
        </w:rPr>
        <w:t>laureatkę</w:t>
      </w:r>
      <w:proofErr w:type="spellEnd"/>
      <w:proofErr w:type="gramEnd"/>
      <w:r w:rsidRPr="007016A4">
        <w:rPr>
          <w:rFonts w:ascii="Century Gothic" w:eastAsia="Times New Roman" w:hAnsi="Century Gothic"/>
          <w:sz w:val="20"/>
          <w:szCs w:val="20"/>
        </w:rPr>
        <w:t xml:space="preserve"> Nagrody Nobla</w:t>
      </w:r>
      <w:r w:rsidR="00A830DD">
        <w:rPr>
          <w:rFonts w:ascii="Century Gothic" w:eastAsia="Times New Roman" w:hAnsi="Century Gothic"/>
          <w:sz w:val="20"/>
          <w:szCs w:val="20"/>
        </w:rPr>
        <w:t xml:space="preserve"> oraz gości zgromadzonych podczas wydarzenia.</w:t>
      </w:r>
    </w:p>
    <w:p w14:paraId="0E96E1AB" w14:textId="77777777" w:rsidR="007016A4" w:rsidRPr="007016A4" w:rsidRDefault="007016A4" w:rsidP="007016A4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  <w:lang w:val="en-GB"/>
        </w:rPr>
      </w:pPr>
      <w:r w:rsidRPr="007016A4">
        <w:rPr>
          <w:rFonts w:ascii="Century Gothic" w:eastAsia="Times New Roman" w:hAnsi="Century Gothic"/>
          <w:b/>
          <w:bCs/>
          <w:sz w:val="20"/>
          <w:szCs w:val="20"/>
        </w:rPr>
        <w:t>SZEŚĆ PRZYKAZAŃ MANIFESTU #FORWOMENINSCIENCE</w:t>
      </w:r>
      <w:r w:rsidRPr="007016A4">
        <w:rPr>
          <w:rFonts w:ascii="Century Gothic" w:eastAsia="Times New Roman" w:hAnsi="Century Gothic"/>
          <w:b/>
          <w:bCs/>
          <w:sz w:val="20"/>
          <w:szCs w:val="20"/>
          <w:lang w:val="en-GB"/>
        </w:rPr>
        <w:t xml:space="preserve"> </w:t>
      </w:r>
    </w:p>
    <w:p w14:paraId="4D5C0429" w14:textId="77777777" w:rsidR="007016A4" w:rsidRPr="007016A4" w:rsidRDefault="007016A4" w:rsidP="007016A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7016A4">
        <w:rPr>
          <w:rFonts w:ascii="Century Gothic" w:eastAsia="Times New Roman" w:hAnsi="Century Gothic"/>
          <w:i/>
          <w:iCs/>
          <w:sz w:val="20"/>
          <w:szCs w:val="20"/>
        </w:rPr>
        <w:t>Zachęcanie dziewczynek do odkrywania ścieżek kariery naukowej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 </w:t>
      </w:r>
    </w:p>
    <w:p w14:paraId="5E1864B8" w14:textId="77777777" w:rsidR="007016A4" w:rsidRPr="007016A4" w:rsidRDefault="007016A4" w:rsidP="007016A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7016A4">
        <w:rPr>
          <w:rFonts w:ascii="Century Gothic" w:eastAsia="Times New Roman" w:hAnsi="Century Gothic"/>
          <w:i/>
          <w:iCs/>
          <w:sz w:val="20"/>
          <w:szCs w:val="20"/>
        </w:rPr>
        <w:t>Niwelowanie barier uniemożliwiających kobietom–naukowcom realizowanie długotrwałej kariery w dziedzinie badań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 </w:t>
      </w:r>
    </w:p>
    <w:p w14:paraId="68DCE027" w14:textId="77777777" w:rsidR="007016A4" w:rsidRPr="007016A4" w:rsidRDefault="007016A4" w:rsidP="007016A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7016A4">
        <w:rPr>
          <w:rFonts w:ascii="Century Gothic" w:eastAsia="Times New Roman" w:hAnsi="Century Gothic"/>
          <w:i/>
          <w:iCs/>
          <w:sz w:val="20"/>
          <w:szCs w:val="20"/>
        </w:rPr>
        <w:t>Ustalanie priorytetów w dostępie kobiet do wyższych stanowisk i kierowniczych stanowisk w środowisku naukowym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 </w:t>
      </w:r>
    </w:p>
    <w:p w14:paraId="7C9014ED" w14:textId="77777777" w:rsidR="007016A4" w:rsidRPr="007016A4" w:rsidRDefault="007016A4" w:rsidP="007016A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7016A4">
        <w:rPr>
          <w:rFonts w:ascii="Century Gothic" w:eastAsia="Times New Roman" w:hAnsi="Century Gothic"/>
          <w:i/>
          <w:iCs/>
          <w:sz w:val="20"/>
          <w:szCs w:val="20"/>
        </w:rPr>
        <w:t>Świętowanie wraz z opinią publiczną wkładu, jaki kobiety–naukowcy wnoszą w postęp naukowy i społeczeństwo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 </w:t>
      </w:r>
    </w:p>
    <w:p w14:paraId="3E7FC35B" w14:textId="77777777" w:rsidR="007016A4" w:rsidRPr="007016A4" w:rsidRDefault="007016A4" w:rsidP="007016A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7016A4">
        <w:rPr>
          <w:rFonts w:ascii="Century Gothic" w:eastAsia="Times New Roman" w:hAnsi="Century Gothic"/>
          <w:i/>
          <w:iCs/>
          <w:sz w:val="20"/>
          <w:szCs w:val="20"/>
        </w:rPr>
        <w:t>Zapewnienie równości płci poprzez udział i przewodnictwo w sympozjach i komisjach naukowych takich jak konferencje, komitety i spotkania zarządu.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 </w:t>
      </w:r>
    </w:p>
    <w:p w14:paraId="46764C41" w14:textId="77777777" w:rsidR="007016A4" w:rsidRPr="007016A4" w:rsidRDefault="007016A4" w:rsidP="007016A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7016A4">
        <w:rPr>
          <w:rFonts w:ascii="Century Gothic" w:eastAsia="Times New Roman" w:hAnsi="Century Gothic"/>
          <w:i/>
          <w:iCs/>
          <w:sz w:val="20"/>
          <w:szCs w:val="20"/>
        </w:rPr>
        <w:t>Promowanie mentoringu i współpracy młodych naukowców, by umożliwić im planowanie i rozwój kariery zgodnie z oczekiwaniami.</w:t>
      </w:r>
      <w:r w:rsidRPr="007016A4">
        <w:rPr>
          <w:rFonts w:ascii="Century Gothic" w:eastAsia="Times New Roman" w:hAnsi="Century Gothic"/>
          <w:sz w:val="20"/>
          <w:szCs w:val="20"/>
        </w:rPr>
        <w:t xml:space="preserve"> </w:t>
      </w:r>
    </w:p>
    <w:p w14:paraId="3836C280" w14:textId="77777777" w:rsidR="00A830DD" w:rsidRDefault="00A830DD" w:rsidP="007016A4">
      <w:pPr>
        <w:textAlignment w:val="baseline"/>
        <w:rPr>
          <w:rFonts w:ascii="Century Gothic" w:hAnsi="Century Gothic"/>
          <w:b/>
          <w:color w:val="000000"/>
          <w:sz w:val="18"/>
        </w:rPr>
      </w:pPr>
    </w:p>
    <w:p w14:paraId="051F558A" w14:textId="77777777" w:rsidR="00A830DD" w:rsidRDefault="00A830DD" w:rsidP="007016A4">
      <w:pPr>
        <w:textAlignment w:val="baseline"/>
        <w:rPr>
          <w:rFonts w:ascii="Century Gothic" w:hAnsi="Century Gothic"/>
          <w:b/>
          <w:color w:val="000000"/>
          <w:sz w:val="18"/>
        </w:rPr>
      </w:pPr>
    </w:p>
    <w:p w14:paraId="6E6E6CB7" w14:textId="77777777" w:rsidR="007016A4" w:rsidRDefault="007016A4" w:rsidP="007016A4">
      <w:pPr>
        <w:textAlignment w:val="baseline"/>
        <w:rPr>
          <w:rFonts w:ascii="Century Gothic" w:hAnsi="Century Gothic"/>
          <w:b/>
          <w:color w:val="000000"/>
          <w:sz w:val="18"/>
        </w:rPr>
      </w:pPr>
      <w:r>
        <w:rPr>
          <w:rFonts w:ascii="Century Gothic" w:hAnsi="Century Gothic"/>
          <w:b/>
          <w:color w:val="000000"/>
          <w:sz w:val="18"/>
        </w:rPr>
        <w:t>DANE KONTAKTOWE:</w:t>
      </w:r>
    </w:p>
    <w:p w14:paraId="1D4D8D90" w14:textId="77777777" w:rsidR="007016A4" w:rsidRPr="00897C06" w:rsidRDefault="007016A4" w:rsidP="007016A4">
      <w:pPr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  <w:r w:rsidRPr="00897C06">
        <w:rPr>
          <w:rFonts w:ascii="Century Gothic" w:eastAsia="Times New Roman" w:hAnsi="Century Gothic"/>
          <w:color w:val="000000"/>
          <w:sz w:val="20"/>
          <w:szCs w:val="20"/>
        </w:rPr>
        <w:t>L’Oréal Polska</w:t>
      </w:r>
    </w:p>
    <w:p w14:paraId="433C8223" w14:textId="77777777" w:rsidR="007016A4" w:rsidRPr="00897C06" w:rsidRDefault="007016A4" w:rsidP="007016A4">
      <w:pPr>
        <w:jc w:val="both"/>
        <w:rPr>
          <w:rFonts w:ascii="Century Gothic" w:eastAsia="Times New Roman" w:hAnsi="Century Gothic"/>
          <w:sz w:val="20"/>
          <w:szCs w:val="20"/>
        </w:rPr>
      </w:pPr>
      <w:r w:rsidRPr="00897C06">
        <w:rPr>
          <w:rFonts w:ascii="Century Gothic" w:eastAsia="Times New Roman" w:hAnsi="Century Gothic"/>
          <w:sz w:val="20"/>
          <w:szCs w:val="20"/>
        </w:rPr>
        <w:t>Monika Piekarska</w:t>
      </w:r>
    </w:p>
    <w:p w14:paraId="035954BB" w14:textId="77777777" w:rsidR="007016A4" w:rsidRPr="007016A4" w:rsidRDefault="007016A4" w:rsidP="007016A4">
      <w:pPr>
        <w:jc w:val="both"/>
        <w:rPr>
          <w:rFonts w:ascii="Century Gothic" w:eastAsia="Times New Roman" w:hAnsi="Century Gothic"/>
          <w:sz w:val="20"/>
          <w:szCs w:val="20"/>
          <w:lang w:val="en-US"/>
        </w:rPr>
      </w:pPr>
      <w:r w:rsidRPr="007016A4">
        <w:rPr>
          <w:rFonts w:ascii="Century Gothic" w:eastAsia="Times New Roman" w:hAnsi="Century Gothic"/>
          <w:sz w:val="20"/>
          <w:szCs w:val="20"/>
          <w:lang w:val="en-US"/>
        </w:rPr>
        <w:t>PR Manager</w:t>
      </w:r>
    </w:p>
    <w:p w14:paraId="15143F83" w14:textId="77777777" w:rsidR="007016A4" w:rsidRPr="007016A4" w:rsidRDefault="007016A4" w:rsidP="007016A4">
      <w:pPr>
        <w:jc w:val="both"/>
        <w:rPr>
          <w:rFonts w:ascii="Century Gothic" w:eastAsia="Times New Roman" w:hAnsi="Century Gothic"/>
          <w:sz w:val="20"/>
          <w:szCs w:val="20"/>
          <w:lang w:val="en-US"/>
        </w:rPr>
      </w:pPr>
      <w:r w:rsidRPr="007016A4">
        <w:rPr>
          <w:rFonts w:ascii="Century Gothic" w:eastAsia="Times New Roman" w:hAnsi="Century Gothic"/>
          <w:sz w:val="20"/>
          <w:szCs w:val="20"/>
          <w:lang w:val="en-US"/>
        </w:rPr>
        <w:t>tel. 507 006 398</w:t>
      </w:r>
    </w:p>
    <w:p w14:paraId="44D53332" w14:textId="77777777" w:rsidR="007016A4" w:rsidRPr="007016A4" w:rsidRDefault="007016A4" w:rsidP="007016A4">
      <w:pPr>
        <w:jc w:val="both"/>
        <w:rPr>
          <w:rFonts w:ascii="Century Gothic" w:eastAsia="Times New Roman" w:hAnsi="Century Gothic"/>
          <w:sz w:val="20"/>
          <w:szCs w:val="20"/>
          <w:lang w:val="en-US"/>
        </w:rPr>
      </w:pPr>
      <w:proofErr w:type="gramStart"/>
      <w:r w:rsidRPr="007016A4">
        <w:rPr>
          <w:rFonts w:ascii="Century Gothic" w:eastAsia="Times New Roman" w:hAnsi="Century Gothic"/>
          <w:sz w:val="20"/>
          <w:szCs w:val="20"/>
          <w:lang w:val="en-US"/>
        </w:rPr>
        <w:t>e-mail</w:t>
      </w:r>
      <w:proofErr w:type="gramEnd"/>
      <w:r w:rsidRPr="007016A4">
        <w:rPr>
          <w:rFonts w:ascii="Century Gothic" w:eastAsia="Times New Roman" w:hAnsi="Century Gothic"/>
          <w:sz w:val="20"/>
          <w:szCs w:val="20"/>
          <w:lang w:val="en-US"/>
        </w:rPr>
        <w:t xml:space="preserve">: monika.piekarska@loreal.com </w:t>
      </w:r>
    </w:p>
    <w:p w14:paraId="5BCE5BC9" w14:textId="77777777" w:rsidR="007A2547" w:rsidRPr="007016A4" w:rsidRDefault="007A2547" w:rsidP="00897C06">
      <w:pPr>
        <w:textAlignment w:val="baseline"/>
        <w:rPr>
          <w:rFonts w:ascii="Century Gothic" w:eastAsia="Century Gothic" w:hAnsi="Century Gothic"/>
          <w:b/>
          <w:color w:val="000000"/>
          <w:sz w:val="18"/>
          <w:lang w:val="en-US"/>
        </w:rPr>
      </w:pPr>
    </w:p>
    <w:p w14:paraId="16A42070" w14:textId="77777777" w:rsidR="007A2547" w:rsidRPr="007016A4" w:rsidRDefault="007A2547" w:rsidP="00897C06">
      <w:pPr>
        <w:textAlignment w:val="baseline"/>
        <w:rPr>
          <w:rFonts w:ascii="Century Gothic" w:eastAsia="Century Gothic" w:hAnsi="Century Gothic"/>
          <w:b/>
          <w:color w:val="000000"/>
          <w:sz w:val="18"/>
          <w:lang w:val="en-US"/>
        </w:rPr>
      </w:pPr>
    </w:p>
    <w:p w14:paraId="31AC70A6" w14:textId="77777777" w:rsidR="00897C06" w:rsidRPr="007016A4" w:rsidRDefault="00897C06" w:rsidP="00897C06">
      <w:pPr>
        <w:textAlignment w:val="baseline"/>
        <w:rPr>
          <w:rFonts w:ascii="Century Gothic" w:eastAsia="Century Gothic" w:hAnsi="Century Gothic"/>
          <w:b/>
          <w:color w:val="808080" w:themeColor="background1" w:themeShade="80"/>
          <w:sz w:val="18"/>
          <w:lang w:val="en-US"/>
        </w:rPr>
      </w:pPr>
    </w:p>
    <w:p w14:paraId="5CD1E980" w14:textId="471C3AE6" w:rsidR="00897C06" w:rsidRPr="00083F16" w:rsidRDefault="00897C06" w:rsidP="00897C06">
      <w:pPr>
        <w:textAlignment w:val="baseline"/>
        <w:rPr>
          <w:rFonts w:ascii="Century Gothic" w:eastAsia="Century Gothic" w:hAnsi="Century Gothic"/>
          <w:b/>
          <w:color w:val="808080" w:themeColor="background1" w:themeShade="80"/>
          <w:sz w:val="18"/>
        </w:rPr>
      </w:pPr>
      <w:r w:rsidRPr="00083F16">
        <w:rPr>
          <w:rFonts w:ascii="Century Gothic" w:eastAsia="Century Gothic" w:hAnsi="Century Gothic"/>
          <w:b/>
          <w:color w:val="808080" w:themeColor="background1" w:themeShade="80"/>
          <w:sz w:val="18"/>
        </w:rPr>
        <w:t>***</w:t>
      </w:r>
    </w:p>
    <w:p w14:paraId="3A513D21" w14:textId="75467CBD" w:rsidR="00A830DD" w:rsidRPr="00A830DD" w:rsidRDefault="00A830DD" w:rsidP="00A830DD">
      <w:pPr>
        <w:jc w:val="both"/>
        <w:rPr>
          <w:rFonts w:ascii="Century Gothic" w:hAnsi="Century Gothic"/>
          <w:b/>
          <w:i/>
          <w:color w:val="808080" w:themeColor="background1" w:themeShade="80"/>
          <w:sz w:val="20"/>
          <w:szCs w:val="20"/>
        </w:rPr>
      </w:pPr>
      <w:r w:rsidRPr="00A830DD">
        <w:rPr>
          <w:rFonts w:ascii="Century Gothic" w:hAnsi="Century Gothic"/>
          <w:b/>
          <w:i/>
          <w:color w:val="808080" w:themeColor="background1" w:themeShade="80"/>
          <w:sz w:val="20"/>
          <w:szCs w:val="20"/>
        </w:rPr>
        <w:t>O programie L’</w:t>
      </w:r>
      <w:r>
        <w:rPr>
          <w:rFonts w:ascii="Century Gothic" w:hAnsi="Century Gothic"/>
          <w:b/>
          <w:i/>
          <w:color w:val="808080" w:themeColor="background1" w:themeShade="80"/>
          <w:sz w:val="20"/>
          <w:szCs w:val="20"/>
        </w:rPr>
        <w:t>Oréal Polska Dla Kobiet i Nauki</w:t>
      </w:r>
    </w:p>
    <w:p w14:paraId="3E19222E" w14:textId="77777777" w:rsidR="00A830DD" w:rsidRPr="00A830DD" w:rsidRDefault="00A830DD" w:rsidP="00A830DD">
      <w:pPr>
        <w:jc w:val="both"/>
        <w:rPr>
          <w:rFonts w:ascii="Century Gothic" w:hAnsi="Century Gothic"/>
          <w:i/>
          <w:color w:val="808080" w:themeColor="background1" w:themeShade="80"/>
          <w:sz w:val="20"/>
          <w:szCs w:val="20"/>
        </w:rPr>
      </w:pPr>
      <w:r w:rsidRPr="00A830DD">
        <w:rPr>
          <w:rFonts w:ascii="Century Gothic" w:hAnsi="Century Gothic"/>
          <w:i/>
          <w:color w:val="808080" w:themeColor="background1" w:themeShade="80"/>
          <w:sz w:val="20"/>
          <w:szCs w:val="20"/>
        </w:rPr>
        <w:t xml:space="preserve">Celem programu jest udzielenie wsparcia finansowego i promowanie osiągnięć naukowych utalentowanych kobiet – naukowców i zachęcanie ich do kontynuacji prac zmierzających do rozwoju nauki. Każdego roku w programie stypendialnym Dla Kobiet i Nauki, organizowanym we współpracy między L’Oréal Polska, Polskim Komitetem ds. UNESCO i Ministerstwem Nauki i Szkolnictwa Wyższego, 5 wyjątkowych kobiet zostaje nagrodzonych rocznymi stypendiami </w:t>
      </w:r>
      <w:proofErr w:type="gramStart"/>
      <w:r w:rsidRPr="00A830DD">
        <w:rPr>
          <w:rFonts w:ascii="Century Gothic" w:hAnsi="Century Gothic"/>
          <w:i/>
          <w:color w:val="808080" w:themeColor="background1" w:themeShade="80"/>
          <w:sz w:val="20"/>
          <w:szCs w:val="20"/>
        </w:rPr>
        <w:t>naukowymi:  30 000 zł</w:t>
      </w:r>
      <w:proofErr w:type="gramEnd"/>
      <w:r w:rsidRPr="00A830DD">
        <w:rPr>
          <w:rFonts w:ascii="Century Gothic" w:hAnsi="Century Gothic"/>
          <w:i/>
          <w:color w:val="808080" w:themeColor="background1" w:themeShade="80"/>
          <w:sz w:val="20"/>
          <w:szCs w:val="20"/>
        </w:rPr>
        <w:t xml:space="preserve"> w przypadku stypendiów doktoranckich i 35 000 zł za uznanie pracy habilitacyjnej. Od kolejnej, 16. </w:t>
      </w:r>
      <w:proofErr w:type="gramStart"/>
      <w:r w:rsidRPr="00A830DD">
        <w:rPr>
          <w:rFonts w:ascii="Century Gothic" w:hAnsi="Century Gothic"/>
          <w:i/>
          <w:color w:val="808080" w:themeColor="background1" w:themeShade="80"/>
          <w:sz w:val="20"/>
          <w:szCs w:val="20"/>
        </w:rPr>
        <w:t>edycji</w:t>
      </w:r>
      <w:proofErr w:type="gramEnd"/>
      <w:r w:rsidRPr="00A830DD">
        <w:rPr>
          <w:rFonts w:ascii="Century Gothic" w:hAnsi="Century Gothic"/>
          <w:i/>
          <w:color w:val="808080" w:themeColor="background1" w:themeShade="80"/>
          <w:sz w:val="20"/>
          <w:szCs w:val="20"/>
        </w:rPr>
        <w:t xml:space="preserve"> programu, która rozpocznie się już na początku 2016 r. wprowadzona zostanie także nowa kategoria stypendium, skierowana do kobiet na wcześniejszym etapie edukacji akademickiej, tj. w fazie studiów magisterskich. Informacje o programie można znaleźć na stronie </w:t>
      </w:r>
      <w:hyperlink r:id="rId10" w:history="1">
        <w:r w:rsidRPr="00A830DD">
          <w:rPr>
            <w:rStyle w:val="Hipercze"/>
            <w:rFonts w:ascii="Century Gothic" w:hAnsi="Century Gothic"/>
            <w:i/>
            <w:color w:val="808080" w:themeColor="background1" w:themeShade="80"/>
            <w:sz w:val="20"/>
            <w:szCs w:val="20"/>
          </w:rPr>
          <w:t>www.lorealdlakobietinauki.pl</w:t>
        </w:r>
      </w:hyperlink>
      <w:r w:rsidRPr="00A830DD">
        <w:rPr>
          <w:rFonts w:ascii="Century Gothic" w:hAnsi="Century Gothic"/>
          <w:i/>
          <w:color w:val="808080" w:themeColor="background1" w:themeShade="80"/>
          <w:sz w:val="20"/>
          <w:szCs w:val="20"/>
        </w:rPr>
        <w:t>.</w:t>
      </w:r>
    </w:p>
    <w:p w14:paraId="19345CD2" w14:textId="77777777" w:rsidR="00A82CE5" w:rsidRPr="000E2AA6" w:rsidRDefault="00A82CE5" w:rsidP="00A82CE5"/>
    <w:p w14:paraId="10B4BA60" w14:textId="77777777" w:rsidR="006D36F5" w:rsidRPr="009E637E" w:rsidRDefault="006D36F5" w:rsidP="00A6310D">
      <w:pPr>
        <w:pStyle w:val="NormalnyWeb"/>
        <w:jc w:val="both"/>
        <w:rPr>
          <w:rFonts w:asciiTheme="minorHAnsi" w:hAnsiTheme="minorHAnsi"/>
          <w:color w:val="000000"/>
          <w:sz w:val="20"/>
          <w:szCs w:val="20"/>
        </w:rPr>
      </w:pPr>
    </w:p>
    <w:sectPr w:rsidR="006D36F5" w:rsidRPr="009E637E" w:rsidSect="00F41CE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B87D2" w14:textId="77777777" w:rsidR="00BE7A99" w:rsidRDefault="00BE7A99" w:rsidP="00D65915">
      <w:r>
        <w:separator/>
      </w:r>
    </w:p>
  </w:endnote>
  <w:endnote w:type="continuationSeparator" w:id="0">
    <w:p w14:paraId="55A206DB" w14:textId="77777777" w:rsidR="00BE7A99" w:rsidRDefault="00BE7A99" w:rsidP="00D6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CE3DF" w14:textId="77777777" w:rsidR="00BE7A99" w:rsidRDefault="00BE7A99" w:rsidP="00D65915">
      <w:r>
        <w:separator/>
      </w:r>
    </w:p>
  </w:footnote>
  <w:footnote w:type="continuationSeparator" w:id="0">
    <w:p w14:paraId="7D4232BC" w14:textId="77777777" w:rsidR="00BE7A99" w:rsidRDefault="00BE7A99" w:rsidP="00D6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E5FB7" w14:textId="77777777" w:rsidR="00F00C18" w:rsidRDefault="00F00C18" w:rsidP="00D65915">
    <w:pPr>
      <w:pStyle w:val="Nagwek"/>
      <w:jc w:val="center"/>
    </w:pPr>
    <w:r w:rsidRPr="00C805E6">
      <w:rPr>
        <w:noProof/>
        <w:color w:val="000000"/>
        <w:sz w:val="18"/>
        <w:szCs w:val="18"/>
        <w:lang w:bidi="ar-SA"/>
      </w:rPr>
      <w:drawing>
        <wp:inline distT="0" distB="0" distL="0" distR="0" wp14:anchorId="6B4D7BF4" wp14:editId="16993D86">
          <wp:extent cx="963601" cy="1131473"/>
          <wp:effectExtent l="0" t="0" r="8255" b="0"/>
          <wp:docPr id="3" name="Obraz 3" descr="C:\Users\Maria.Majdrowicz\Desktop\Lorealpolska...edycja 2014\LOGO-DLA-KOBIET-I-NAUKI-2013---nowe-I OSTATE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Majdrowicz\Desktop\Lorealpolska...edycja 2014\LOGO-DLA-KOBIET-I-NAUKI-2013---nowe-I OSTATE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601" cy="113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0A8"/>
    <w:multiLevelType w:val="hybridMultilevel"/>
    <w:tmpl w:val="C1E05826"/>
    <w:lvl w:ilvl="0" w:tplc="8128515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323EA"/>
    <w:multiLevelType w:val="multilevel"/>
    <w:tmpl w:val="EC88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B5490"/>
    <w:multiLevelType w:val="hybridMultilevel"/>
    <w:tmpl w:val="D010A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F1"/>
    <w:rsid w:val="00001490"/>
    <w:rsid w:val="00021146"/>
    <w:rsid w:val="00023FF7"/>
    <w:rsid w:val="000510ED"/>
    <w:rsid w:val="00074C35"/>
    <w:rsid w:val="00083F16"/>
    <w:rsid w:val="00084B75"/>
    <w:rsid w:val="000874BB"/>
    <w:rsid w:val="00095ACE"/>
    <w:rsid w:val="000B2BDE"/>
    <w:rsid w:val="000C73BB"/>
    <w:rsid w:val="000E12D2"/>
    <w:rsid w:val="000E786D"/>
    <w:rsid w:val="000F6D53"/>
    <w:rsid w:val="001144CA"/>
    <w:rsid w:val="00115598"/>
    <w:rsid w:val="00135638"/>
    <w:rsid w:val="001360B5"/>
    <w:rsid w:val="00137DF9"/>
    <w:rsid w:val="00154557"/>
    <w:rsid w:val="00154862"/>
    <w:rsid w:val="00184716"/>
    <w:rsid w:val="001A061A"/>
    <w:rsid w:val="001A3E2C"/>
    <w:rsid w:val="001B14A9"/>
    <w:rsid w:val="001C115B"/>
    <w:rsid w:val="001D23F9"/>
    <w:rsid w:val="001D3539"/>
    <w:rsid w:val="00270390"/>
    <w:rsid w:val="00275517"/>
    <w:rsid w:val="002A3A57"/>
    <w:rsid w:val="002B0B77"/>
    <w:rsid w:val="002C76DE"/>
    <w:rsid w:val="002D1929"/>
    <w:rsid w:val="00300FFC"/>
    <w:rsid w:val="003010E4"/>
    <w:rsid w:val="003073C0"/>
    <w:rsid w:val="003235C6"/>
    <w:rsid w:val="00324F45"/>
    <w:rsid w:val="00332AAB"/>
    <w:rsid w:val="00334933"/>
    <w:rsid w:val="00343A16"/>
    <w:rsid w:val="003624DF"/>
    <w:rsid w:val="00363660"/>
    <w:rsid w:val="003712F4"/>
    <w:rsid w:val="00381DFF"/>
    <w:rsid w:val="00391BAA"/>
    <w:rsid w:val="00397FDD"/>
    <w:rsid w:val="003F696A"/>
    <w:rsid w:val="004165E2"/>
    <w:rsid w:val="00432995"/>
    <w:rsid w:val="004376EA"/>
    <w:rsid w:val="004522A4"/>
    <w:rsid w:val="004630D3"/>
    <w:rsid w:val="0047139F"/>
    <w:rsid w:val="004A493F"/>
    <w:rsid w:val="004A6D06"/>
    <w:rsid w:val="004C7C29"/>
    <w:rsid w:val="004D5CFE"/>
    <w:rsid w:val="004E110E"/>
    <w:rsid w:val="004F4EA1"/>
    <w:rsid w:val="00513009"/>
    <w:rsid w:val="00516A2E"/>
    <w:rsid w:val="00527B53"/>
    <w:rsid w:val="005478DD"/>
    <w:rsid w:val="0055285B"/>
    <w:rsid w:val="0056263B"/>
    <w:rsid w:val="005A25B4"/>
    <w:rsid w:val="005C3D0B"/>
    <w:rsid w:val="005C6F86"/>
    <w:rsid w:val="005D0C01"/>
    <w:rsid w:val="005D5589"/>
    <w:rsid w:val="005D58EB"/>
    <w:rsid w:val="005E01C1"/>
    <w:rsid w:val="00604437"/>
    <w:rsid w:val="006052ED"/>
    <w:rsid w:val="00605961"/>
    <w:rsid w:val="00615C33"/>
    <w:rsid w:val="00616058"/>
    <w:rsid w:val="006229F4"/>
    <w:rsid w:val="0064526B"/>
    <w:rsid w:val="0068341F"/>
    <w:rsid w:val="006A0FB3"/>
    <w:rsid w:val="006C0366"/>
    <w:rsid w:val="006D36F5"/>
    <w:rsid w:val="007016A4"/>
    <w:rsid w:val="0070381F"/>
    <w:rsid w:val="00707402"/>
    <w:rsid w:val="007330CA"/>
    <w:rsid w:val="00735DA9"/>
    <w:rsid w:val="00757A3C"/>
    <w:rsid w:val="00765529"/>
    <w:rsid w:val="00773A58"/>
    <w:rsid w:val="007836F9"/>
    <w:rsid w:val="0079529E"/>
    <w:rsid w:val="007A2547"/>
    <w:rsid w:val="007F13E8"/>
    <w:rsid w:val="008313F0"/>
    <w:rsid w:val="008452B2"/>
    <w:rsid w:val="0086421B"/>
    <w:rsid w:val="0087788E"/>
    <w:rsid w:val="00881B8F"/>
    <w:rsid w:val="00896BC8"/>
    <w:rsid w:val="00897C06"/>
    <w:rsid w:val="008A65F8"/>
    <w:rsid w:val="008B30E0"/>
    <w:rsid w:val="008D1C37"/>
    <w:rsid w:val="008E0A34"/>
    <w:rsid w:val="008E37EC"/>
    <w:rsid w:val="008E719F"/>
    <w:rsid w:val="008F34EB"/>
    <w:rsid w:val="008F6FD7"/>
    <w:rsid w:val="00901C48"/>
    <w:rsid w:val="00916F9B"/>
    <w:rsid w:val="009224D7"/>
    <w:rsid w:val="009243AB"/>
    <w:rsid w:val="00933D0F"/>
    <w:rsid w:val="00942B6C"/>
    <w:rsid w:val="00943073"/>
    <w:rsid w:val="00943BE0"/>
    <w:rsid w:val="009633CD"/>
    <w:rsid w:val="009A01F9"/>
    <w:rsid w:val="009A444D"/>
    <w:rsid w:val="009C3733"/>
    <w:rsid w:val="009C3AF6"/>
    <w:rsid w:val="009C5059"/>
    <w:rsid w:val="009C6648"/>
    <w:rsid w:val="009D0984"/>
    <w:rsid w:val="009D3EFE"/>
    <w:rsid w:val="009D5B98"/>
    <w:rsid w:val="009E637E"/>
    <w:rsid w:val="009F568D"/>
    <w:rsid w:val="009F7CF1"/>
    <w:rsid w:val="00A025A7"/>
    <w:rsid w:val="00A52C77"/>
    <w:rsid w:val="00A55B00"/>
    <w:rsid w:val="00A6310D"/>
    <w:rsid w:val="00A77655"/>
    <w:rsid w:val="00A82CE5"/>
    <w:rsid w:val="00A830DD"/>
    <w:rsid w:val="00A93894"/>
    <w:rsid w:val="00AB3D5A"/>
    <w:rsid w:val="00AC4F00"/>
    <w:rsid w:val="00AE73CE"/>
    <w:rsid w:val="00AF3BB6"/>
    <w:rsid w:val="00B13C69"/>
    <w:rsid w:val="00B80E3E"/>
    <w:rsid w:val="00BC0031"/>
    <w:rsid w:val="00BC5287"/>
    <w:rsid w:val="00BD176C"/>
    <w:rsid w:val="00BE13FD"/>
    <w:rsid w:val="00BE39F3"/>
    <w:rsid w:val="00BE7199"/>
    <w:rsid w:val="00BE7A99"/>
    <w:rsid w:val="00C30B4E"/>
    <w:rsid w:val="00C50C6B"/>
    <w:rsid w:val="00C54920"/>
    <w:rsid w:val="00C805E6"/>
    <w:rsid w:val="00C83E07"/>
    <w:rsid w:val="00C84E06"/>
    <w:rsid w:val="00C87E9B"/>
    <w:rsid w:val="00CB0E68"/>
    <w:rsid w:val="00CB49FF"/>
    <w:rsid w:val="00CD178F"/>
    <w:rsid w:val="00D0449C"/>
    <w:rsid w:val="00D046AC"/>
    <w:rsid w:val="00D04F9B"/>
    <w:rsid w:val="00D16AE3"/>
    <w:rsid w:val="00D411DA"/>
    <w:rsid w:val="00D547E0"/>
    <w:rsid w:val="00D65915"/>
    <w:rsid w:val="00D7154D"/>
    <w:rsid w:val="00D77CFD"/>
    <w:rsid w:val="00D875CD"/>
    <w:rsid w:val="00D94082"/>
    <w:rsid w:val="00DA4D7D"/>
    <w:rsid w:val="00DF2723"/>
    <w:rsid w:val="00E10562"/>
    <w:rsid w:val="00E23454"/>
    <w:rsid w:val="00E25BB6"/>
    <w:rsid w:val="00E33BDF"/>
    <w:rsid w:val="00E363DA"/>
    <w:rsid w:val="00E46932"/>
    <w:rsid w:val="00E636CD"/>
    <w:rsid w:val="00E837E2"/>
    <w:rsid w:val="00E842E0"/>
    <w:rsid w:val="00E86473"/>
    <w:rsid w:val="00EC4E54"/>
    <w:rsid w:val="00EF1510"/>
    <w:rsid w:val="00EF298B"/>
    <w:rsid w:val="00EF6388"/>
    <w:rsid w:val="00F00C18"/>
    <w:rsid w:val="00F03ACC"/>
    <w:rsid w:val="00F04327"/>
    <w:rsid w:val="00F1730E"/>
    <w:rsid w:val="00F25215"/>
    <w:rsid w:val="00F274EC"/>
    <w:rsid w:val="00F41CE2"/>
    <w:rsid w:val="00F42414"/>
    <w:rsid w:val="00F61950"/>
    <w:rsid w:val="00F62D78"/>
    <w:rsid w:val="00F75176"/>
    <w:rsid w:val="00F84580"/>
    <w:rsid w:val="00F85E30"/>
    <w:rsid w:val="00FC1FB8"/>
    <w:rsid w:val="00F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EB5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E5"/>
    <w:pPr>
      <w:spacing w:after="0" w:line="240" w:lineRule="auto"/>
    </w:pPr>
    <w:rPr>
      <w:rFonts w:ascii="Times New Roman" w:eastAsia="PMingLiU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36F5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6D36F5"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6F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A25B4"/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25B4"/>
    <w:rPr>
      <w:rFonts w:ascii="Calibri" w:hAnsi="Calibri" w:cs="Consolas"/>
      <w:szCs w:val="21"/>
      <w:lang w:val="pl-PL"/>
    </w:rPr>
  </w:style>
  <w:style w:type="paragraph" w:styleId="Akapitzlist">
    <w:name w:val="List Paragraph"/>
    <w:basedOn w:val="Normalny"/>
    <w:uiPriority w:val="34"/>
    <w:qFormat/>
    <w:rsid w:val="00C805E6"/>
    <w:pPr>
      <w:ind w:left="720"/>
      <w:contextualSpacing/>
    </w:pPr>
  </w:style>
  <w:style w:type="character" w:customStyle="1" w:styleId="st">
    <w:name w:val="st"/>
    <w:basedOn w:val="Domylnaczcionkaakapitu"/>
    <w:rsid w:val="00E10562"/>
  </w:style>
  <w:style w:type="character" w:styleId="Uwydatnienie">
    <w:name w:val="Emphasis"/>
    <w:basedOn w:val="Domylnaczcionkaakapitu"/>
    <w:uiPriority w:val="20"/>
    <w:qFormat/>
    <w:rsid w:val="00E1056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65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915"/>
  </w:style>
  <w:style w:type="paragraph" w:styleId="Stopka">
    <w:name w:val="footer"/>
    <w:basedOn w:val="Normalny"/>
    <w:link w:val="StopkaZnak"/>
    <w:uiPriority w:val="99"/>
    <w:unhideWhenUsed/>
    <w:rsid w:val="00D65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91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4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4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4EB"/>
    <w:rPr>
      <w:vertAlign w:val="superscript"/>
    </w:rPr>
  </w:style>
  <w:style w:type="character" w:customStyle="1" w:styleId="hps">
    <w:name w:val="hps"/>
    <w:basedOn w:val="Domylnaczcionkaakapitu"/>
    <w:rsid w:val="00300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E5"/>
    <w:pPr>
      <w:spacing w:after="0" w:line="240" w:lineRule="auto"/>
    </w:pPr>
    <w:rPr>
      <w:rFonts w:ascii="Times New Roman" w:eastAsia="PMingLiU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36F5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6D36F5"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6F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A25B4"/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25B4"/>
    <w:rPr>
      <w:rFonts w:ascii="Calibri" w:hAnsi="Calibri" w:cs="Consolas"/>
      <w:szCs w:val="21"/>
      <w:lang w:val="pl-PL"/>
    </w:rPr>
  </w:style>
  <w:style w:type="paragraph" w:styleId="Akapitzlist">
    <w:name w:val="List Paragraph"/>
    <w:basedOn w:val="Normalny"/>
    <w:uiPriority w:val="34"/>
    <w:qFormat/>
    <w:rsid w:val="00C805E6"/>
    <w:pPr>
      <w:ind w:left="720"/>
      <w:contextualSpacing/>
    </w:pPr>
  </w:style>
  <w:style w:type="character" w:customStyle="1" w:styleId="st">
    <w:name w:val="st"/>
    <w:basedOn w:val="Domylnaczcionkaakapitu"/>
    <w:rsid w:val="00E10562"/>
  </w:style>
  <w:style w:type="character" w:styleId="Uwydatnienie">
    <w:name w:val="Emphasis"/>
    <w:basedOn w:val="Domylnaczcionkaakapitu"/>
    <w:uiPriority w:val="20"/>
    <w:qFormat/>
    <w:rsid w:val="00E1056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65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915"/>
  </w:style>
  <w:style w:type="paragraph" w:styleId="Stopka">
    <w:name w:val="footer"/>
    <w:basedOn w:val="Normalny"/>
    <w:link w:val="StopkaZnak"/>
    <w:uiPriority w:val="99"/>
    <w:unhideWhenUsed/>
    <w:rsid w:val="00D65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91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4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4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4EB"/>
    <w:rPr>
      <w:vertAlign w:val="superscript"/>
    </w:rPr>
  </w:style>
  <w:style w:type="character" w:customStyle="1" w:styleId="hps">
    <w:name w:val="hps"/>
    <w:basedOn w:val="Domylnaczcionkaakapitu"/>
    <w:rsid w:val="0030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orealdlakobietinauki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rwomeninsci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C0E1-B949-4FB1-AA64-19F12CD6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684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L'OREAL Polska Sp. o.o.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Inny uzytkownik</dc:creator>
  <cp:lastModifiedBy>OnBoard PR</cp:lastModifiedBy>
  <cp:revision>3</cp:revision>
  <cp:lastPrinted>2015-10-06T09:18:00Z</cp:lastPrinted>
  <dcterms:created xsi:type="dcterms:W3CDTF">2016-03-25T21:16:00Z</dcterms:created>
  <dcterms:modified xsi:type="dcterms:W3CDTF">2016-03-29T14:51:00Z</dcterms:modified>
</cp:coreProperties>
</file>