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EFF6" w14:textId="0DD3C7AC" w:rsidR="00CC0A62" w:rsidRDefault="009B077B">
      <w:pPr>
        <w:widowControl w:val="0"/>
        <w:ind w:right="82"/>
        <w:jc w:val="right"/>
        <w:rPr>
          <w:rFonts w:ascii="Calibri" w:eastAsia="Calibri" w:hAnsi="Calibri" w:cs="Calibri"/>
          <w:sz w:val="22"/>
          <w:szCs w:val="22"/>
        </w:rPr>
      </w:pPr>
      <w:r>
        <w:rPr>
          <w:rFonts w:ascii="Calibri" w:eastAsia="Calibri" w:hAnsi="Calibri" w:cs="Calibri"/>
          <w:sz w:val="22"/>
          <w:szCs w:val="22"/>
        </w:rPr>
        <w:t>Warszawa, dn.</w:t>
      </w:r>
      <w:r w:rsidR="00347A53">
        <w:rPr>
          <w:rFonts w:ascii="Calibri" w:eastAsia="Calibri" w:hAnsi="Calibri" w:cs="Calibri"/>
          <w:sz w:val="22"/>
          <w:szCs w:val="22"/>
        </w:rPr>
        <w:t xml:space="preserve"> </w:t>
      </w:r>
      <w:r w:rsidR="00EF52E2">
        <w:rPr>
          <w:rFonts w:ascii="Calibri" w:eastAsia="Calibri" w:hAnsi="Calibri" w:cs="Calibri"/>
          <w:sz w:val="22"/>
          <w:szCs w:val="22"/>
        </w:rPr>
        <w:t>27</w:t>
      </w:r>
      <w:r>
        <w:rPr>
          <w:rFonts w:ascii="Calibri" w:eastAsia="Calibri" w:hAnsi="Calibri" w:cs="Calibri"/>
          <w:sz w:val="22"/>
          <w:szCs w:val="22"/>
        </w:rPr>
        <w:t>.05.2019 r.</w:t>
      </w:r>
    </w:p>
    <w:p w14:paraId="318977C6" w14:textId="77777777" w:rsidR="00CC0A62" w:rsidRDefault="00CC0A62">
      <w:pPr>
        <w:jc w:val="both"/>
        <w:rPr>
          <w:rFonts w:ascii="Calibri" w:eastAsia="Calibri" w:hAnsi="Calibri" w:cs="Calibri"/>
          <w:b/>
          <w:sz w:val="22"/>
          <w:szCs w:val="22"/>
        </w:rPr>
      </w:pPr>
    </w:p>
    <w:p w14:paraId="01C4C4BE" w14:textId="77777777" w:rsidR="00CC0A62" w:rsidRDefault="00CC0A62">
      <w:pPr>
        <w:jc w:val="center"/>
        <w:rPr>
          <w:rFonts w:ascii="Calibri" w:eastAsia="Calibri" w:hAnsi="Calibri" w:cs="Calibri"/>
          <w:b/>
        </w:rPr>
      </w:pPr>
    </w:p>
    <w:p w14:paraId="74BC7062" w14:textId="77777777" w:rsidR="00CC0A62" w:rsidRDefault="009B077B">
      <w:pPr>
        <w:jc w:val="center"/>
        <w:rPr>
          <w:rFonts w:ascii="Calibri" w:eastAsia="Calibri" w:hAnsi="Calibri" w:cs="Calibri"/>
          <w:b/>
        </w:rPr>
      </w:pPr>
      <w:r>
        <w:rPr>
          <w:rFonts w:ascii="Calibri" w:eastAsia="Calibri" w:hAnsi="Calibri" w:cs="Calibri"/>
          <w:b/>
        </w:rPr>
        <w:t>W kierunku lepszej diagnostyki i leczenia infekcji grzybiczych.</w:t>
      </w:r>
      <w:r>
        <w:rPr>
          <w:rFonts w:ascii="Calibri" w:eastAsia="Calibri" w:hAnsi="Calibri" w:cs="Calibri"/>
          <w:b/>
        </w:rPr>
        <w:br/>
        <w:t>Naukowcy z IBB PAN i UW w Warszawie coraz bliżej ich wyjaśnienia</w:t>
      </w:r>
    </w:p>
    <w:p w14:paraId="7C3044C1" w14:textId="77777777" w:rsidR="00CC0A62" w:rsidRDefault="00CC0A62">
      <w:pPr>
        <w:jc w:val="both"/>
        <w:rPr>
          <w:rFonts w:ascii="Calibri" w:eastAsia="Calibri" w:hAnsi="Calibri" w:cs="Calibri"/>
          <w:b/>
          <w:sz w:val="22"/>
          <w:szCs w:val="22"/>
        </w:rPr>
      </w:pPr>
    </w:p>
    <w:p w14:paraId="62CA9945" w14:textId="77777777" w:rsidR="00CC0A62" w:rsidRDefault="009B077B">
      <w:pPr>
        <w:jc w:val="both"/>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Grzyby i związane z nimi infekcje to duże wyzwanie dla naukowców. Trudność sprawia zarówno diagnoza, jak i późniejsze leczenie, a zachorowalność na infekcje grzybicze u ludzi wciąż wzrasta. Dlatego tak ważne jest zrozumienie, co wpływa na ich zdolność do współżycia z innymi organizmami. Wnikliwe badania w tym obszarze prowadzi dr hab. Anna </w:t>
      </w:r>
      <w:proofErr w:type="spellStart"/>
      <w:r>
        <w:rPr>
          <w:rFonts w:ascii="Calibri" w:eastAsia="Calibri" w:hAnsi="Calibri" w:cs="Calibri"/>
          <w:b/>
          <w:sz w:val="22"/>
          <w:szCs w:val="22"/>
        </w:rPr>
        <w:t>Muszewska</w:t>
      </w:r>
      <w:proofErr w:type="spellEnd"/>
      <w:r>
        <w:rPr>
          <w:rFonts w:ascii="Calibri" w:eastAsia="Calibri" w:hAnsi="Calibri" w:cs="Calibri"/>
          <w:b/>
          <w:sz w:val="22"/>
          <w:szCs w:val="22"/>
        </w:rPr>
        <w:t xml:space="preserve"> z Zakładu Biochemii Drobnoustrojów Instytutu Biochemii i Biofizyki PAN w Warszawie, stypendystka programu L’Oréal-UNESCO Dla Kobiet i Nauki.</w:t>
      </w:r>
    </w:p>
    <w:p w14:paraId="1166E155" w14:textId="77777777" w:rsidR="00CC0A62" w:rsidRDefault="00CC0A62">
      <w:pPr>
        <w:jc w:val="both"/>
        <w:rPr>
          <w:rFonts w:ascii="Calibri" w:eastAsia="Calibri" w:hAnsi="Calibri" w:cs="Calibri"/>
          <w:sz w:val="22"/>
          <w:szCs w:val="22"/>
        </w:rPr>
      </w:pPr>
    </w:p>
    <w:p w14:paraId="32DF379F" w14:textId="77777777" w:rsidR="00CC0A62" w:rsidRDefault="009B077B">
      <w:pPr>
        <w:jc w:val="both"/>
        <w:rPr>
          <w:rFonts w:ascii="Calibri" w:eastAsia="Calibri" w:hAnsi="Calibri" w:cs="Calibri"/>
          <w:b/>
          <w:sz w:val="22"/>
          <w:szCs w:val="22"/>
        </w:rPr>
      </w:pPr>
      <w:r>
        <w:rPr>
          <w:rFonts w:ascii="Calibri" w:eastAsia="Calibri" w:hAnsi="Calibri" w:cs="Calibri"/>
          <w:b/>
          <w:sz w:val="22"/>
          <w:szCs w:val="22"/>
        </w:rPr>
        <w:t xml:space="preserve">Grzyby – przyczyna niebezpiecznych infekcji </w:t>
      </w:r>
    </w:p>
    <w:p w14:paraId="38659C03" w14:textId="47283E5A" w:rsidR="00CC0A62" w:rsidRDefault="009B077B">
      <w:pPr>
        <w:jc w:val="both"/>
        <w:rPr>
          <w:rFonts w:ascii="Calibri" w:eastAsia="Calibri" w:hAnsi="Calibri" w:cs="Calibri"/>
          <w:sz w:val="22"/>
          <w:szCs w:val="22"/>
        </w:rPr>
      </w:pPr>
      <w:r>
        <w:rPr>
          <w:rFonts w:ascii="Calibri" w:eastAsia="Calibri" w:hAnsi="Calibri" w:cs="Calibri"/>
          <w:sz w:val="22"/>
          <w:szCs w:val="22"/>
        </w:rPr>
        <w:t>Grzyby to organizmy cudzożywne, zaliczamy do nich zarówno mikroskopijne drobnoustroje</w:t>
      </w:r>
      <w:r w:rsidR="00347A53">
        <w:rPr>
          <w:rFonts w:ascii="Calibri" w:eastAsia="Calibri" w:hAnsi="Calibri" w:cs="Calibri"/>
          <w:sz w:val="22"/>
          <w:szCs w:val="22"/>
        </w:rPr>
        <w:t>,</w:t>
      </w:r>
      <w:r>
        <w:rPr>
          <w:rFonts w:ascii="Calibri" w:eastAsia="Calibri" w:hAnsi="Calibri" w:cs="Calibri"/>
          <w:sz w:val="22"/>
          <w:szCs w:val="22"/>
        </w:rPr>
        <w:t xml:space="preserve"> </w:t>
      </w:r>
      <w:r w:rsidR="00347A53">
        <w:rPr>
          <w:rFonts w:ascii="Calibri" w:eastAsia="Calibri" w:hAnsi="Calibri" w:cs="Calibri"/>
          <w:sz w:val="22"/>
          <w:szCs w:val="22"/>
        </w:rPr>
        <w:br/>
      </w:r>
      <w:r>
        <w:rPr>
          <w:rFonts w:ascii="Calibri" w:eastAsia="Calibri" w:hAnsi="Calibri" w:cs="Calibri"/>
          <w:sz w:val="22"/>
          <w:szCs w:val="22"/>
        </w:rPr>
        <w:t>jak i kilometrowe grzybnie. Tworzą złożone związki z innymi organizmami żywymi. Niektóre z nich wchodzą w symbiozy, umożliwiając m.in. rozkwit życia na Ziemi, jednakże inne przyczyniają się do rozkładu drewna, a nawet powodują śmiertelne infekcje u zwierząt. W ostatnich latach znacząco wzrasta zachorowalność u ludzi na układowe zakażenia wywołane właśnie przez grzyby. Ponadto, infekcje grzybicze mają wysoki wskaźnik śmiertelności przekraczający nawet 50%</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Stanowią one duże wyzwanie dla medycyny ze względu na trudność w zdiagnozowaniu i późniejszym leczeniu – co gorsze stale pojawiają się nowe odmiany, często lekooporne. </w:t>
      </w:r>
    </w:p>
    <w:p w14:paraId="2D1F0358" w14:textId="77777777" w:rsidR="00CC0A62" w:rsidRDefault="00CC0A62">
      <w:pPr>
        <w:jc w:val="both"/>
        <w:rPr>
          <w:rFonts w:ascii="Calibri" w:eastAsia="Calibri" w:hAnsi="Calibri" w:cs="Calibri"/>
          <w:sz w:val="22"/>
          <w:szCs w:val="22"/>
        </w:rPr>
      </w:pPr>
    </w:p>
    <w:p w14:paraId="19D02229" w14:textId="77777777" w:rsidR="00CC0A62" w:rsidRDefault="009B077B">
      <w:pPr>
        <w:jc w:val="both"/>
        <w:rPr>
          <w:rFonts w:ascii="Calibri" w:eastAsia="Calibri" w:hAnsi="Calibri" w:cs="Calibri"/>
          <w:sz w:val="22"/>
          <w:szCs w:val="22"/>
        </w:rPr>
      </w:pPr>
      <w:r>
        <w:rPr>
          <w:rFonts w:ascii="Calibri" w:eastAsia="Calibri" w:hAnsi="Calibri" w:cs="Calibri"/>
          <w:sz w:val="22"/>
          <w:szCs w:val="22"/>
        </w:rPr>
        <w:t xml:space="preserve">W związku z tym, zrozumienie, jak genomy grzybów wpływają na ich wszechstronność i zdolność przystosowania się do warunków środowiska, jest bardzo ważne. To właśnie wokół badań enzymów związanych ze zdolnościami adaptacyjnymi grzybów i współżycia z innymi organizmami skoncentrowane są działania dr hab. Anny </w:t>
      </w:r>
      <w:proofErr w:type="spellStart"/>
      <w:r>
        <w:rPr>
          <w:rFonts w:ascii="Calibri" w:eastAsia="Calibri" w:hAnsi="Calibri" w:cs="Calibri"/>
          <w:sz w:val="22"/>
          <w:szCs w:val="22"/>
        </w:rPr>
        <w:t>Muszewskiej</w:t>
      </w:r>
      <w:proofErr w:type="spellEnd"/>
      <w:r>
        <w:rPr>
          <w:rFonts w:ascii="Calibri" w:eastAsia="Calibri" w:hAnsi="Calibri" w:cs="Calibri"/>
          <w:sz w:val="22"/>
          <w:szCs w:val="22"/>
        </w:rPr>
        <w:t xml:space="preserve"> z Zakładu Biochemii Drobnoustrojów Instytutu Biochemii i Biofizyki PAN w Warszawie. </w:t>
      </w:r>
    </w:p>
    <w:p w14:paraId="60BB348B" w14:textId="77777777" w:rsidR="00CC0A62" w:rsidRDefault="00CC0A62">
      <w:pPr>
        <w:jc w:val="both"/>
        <w:rPr>
          <w:rFonts w:ascii="Calibri" w:eastAsia="Calibri" w:hAnsi="Calibri" w:cs="Calibri"/>
          <w:b/>
          <w:sz w:val="22"/>
          <w:szCs w:val="22"/>
        </w:rPr>
      </w:pPr>
    </w:p>
    <w:p w14:paraId="08DB9470" w14:textId="77777777" w:rsidR="00CC0A62" w:rsidRDefault="009B077B">
      <w:pPr>
        <w:jc w:val="both"/>
        <w:rPr>
          <w:rFonts w:ascii="Calibri" w:eastAsia="Calibri" w:hAnsi="Calibri" w:cs="Calibri"/>
          <w:b/>
          <w:sz w:val="22"/>
          <w:szCs w:val="22"/>
        </w:rPr>
      </w:pPr>
      <w:r>
        <w:rPr>
          <w:rFonts w:ascii="Calibri" w:eastAsia="Calibri" w:hAnsi="Calibri" w:cs="Calibri"/>
          <w:b/>
          <w:sz w:val="22"/>
          <w:szCs w:val="22"/>
        </w:rPr>
        <w:t xml:space="preserve">Jak zwiększyć szanse na leczenie infekcji grzybiczych? </w:t>
      </w:r>
    </w:p>
    <w:p w14:paraId="6ADA3B4A" w14:textId="77777777" w:rsidR="00CC0A62" w:rsidRDefault="009B077B">
      <w:pPr>
        <w:jc w:val="both"/>
        <w:rPr>
          <w:rFonts w:ascii="Calibri" w:eastAsia="Calibri" w:hAnsi="Calibri" w:cs="Calibri"/>
          <w:sz w:val="22"/>
          <w:szCs w:val="22"/>
        </w:rPr>
      </w:pPr>
      <w:r>
        <w:rPr>
          <w:rFonts w:ascii="Calibri" w:eastAsia="Calibri" w:hAnsi="Calibri" w:cs="Calibri"/>
          <w:sz w:val="22"/>
          <w:szCs w:val="22"/>
        </w:rPr>
        <w:t xml:space="preserve">Badania naukowe dr hab. </w:t>
      </w:r>
      <w:proofErr w:type="spellStart"/>
      <w:r>
        <w:rPr>
          <w:rFonts w:ascii="Calibri" w:eastAsia="Calibri" w:hAnsi="Calibri" w:cs="Calibri"/>
          <w:sz w:val="22"/>
          <w:szCs w:val="22"/>
        </w:rPr>
        <w:t>Muszewskiej</w:t>
      </w:r>
      <w:proofErr w:type="spellEnd"/>
      <w:r>
        <w:rPr>
          <w:rFonts w:ascii="Calibri" w:eastAsia="Calibri" w:hAnsi="Calibri" w:cs="Calibri"/>
          <w:sz w:val="22"/>
          <w:szCs w:val="22"/>
        </w:rPr>
        <w:t xml:space="preserve"> mają służyć odkryciu, w jaki sposób różne obszary genomu umożliwiają grzybom przystosowywanie się do warunków środowiska. Może okazać się to pomocne w wielu dziedzinach, zarówno przemysłowych, jak i medycznych. W swojej działalności badaczka uwzględnia ekologię i klasyfikację taksonomiczną organizmów.</w:t>
      </w:r>
    </w:p>
    <w:p w14:paraId="51218556" w14:textId="77777777" w:rsidR="00CC0A62" w:rsidRDefault="00CC0A62">
      <w:pPr>
        <w:jc w:val="both"/>
        <w:rPr>
          <w:rFonts w:ascii="Calibri" w:eastAsia="Calibri" w:hAnsi="Calibri" w:cs="Calibri"/>
          <w:sz w:val="22"/>
          <w:szCs w:val="22"/>
        </w:rPr>
      </w:pPr>
    </w:p>
    <w:p w14:paraId="0E050D09" w14:textId="77777777" w:rsidR="00CC0A62" w:rsidRDefault="009B077B">
      <w:pPr>
        <w:jc w:val="both"/>
        <w:rPr>
          <w:rFonts w:ascii="Calibri" w:eastAsia="Calibri" w:hAnsi="Calibri" w:cs="Calibri"/>
          <w:sz w:val="22"/>
          <w:szCs w:val="22"/>
        </w:rPr>
      </w:pPr>
      <w:r>
        <w:rPr>
          <w:rFonts w:ascii="Calibri" w:eastAsia="Calibri" w:hAnsi="Calibri" w:cs="Calibri"/>
          <w:sz w:val="22"/>
          <w:szCs w:val="22"/>
        </w:rPr>
        <w:t xml:space="preserve">Obecnie dr hab. Anna </w:t>
      </w:r>
      <w:proofErr w:type="spellStart"/>
      <w:r>
        <w:rPr>
          <w:rFonts w:ascii="Calibri" w:eastAsia="Calibri" w:hAnsi="Calibri" w:cs="Calibri"/>
          <w:sz w:val="22"/>
          <w:szCs w:val="22"/>
        </w:rPr>
        <w:t>Muszewska</w:t>
      </w:r>
      <w:proofErr w:type="spellEnd"/>
      <w:r>
        <w:rPr>
          <w:rFonts w:ascii="Calibri" w:eastAsia="Calibri" w:hAnsi="Calibri" w:cs="Calibri"/>
          <w:sz w:val="22"/>
          <w:szCs w:val="22"/>
        </w:rPr>
        <w:t xml:space="preserve"> pracuje nad porównawczą genomiką grzybów z rzędu </w:t>
      </w:r>
      <w:proofErr w:type="spellStart"/>
      <w:r>
        <w:rPr>
          <w:rFonts w:ascii="Calibri" w:eastAsia="Calibri" w:hAnsi="Calibri" w:cs="Calibri"/>
          <w:i/>
          <w:sz w:val="22"/>
          <w:szCs w:val="22"/>
        </w:rPr>
        <w:t>Mucorales</w:t>
      </w:r>
      <w:proofErr w:type="spellEnd"/>
      <w:r>
        <w:rPr>
          <w:rFonts w:ascii="Calibri" w:eastAsia="Calibri" w:hAnsi="Calibri" w:cs="Calibri"/>
          <w:sz w:val="22"/>
          <w:szCs w:val="22"/>
        </w:rPr>
        <w:t xml:space="preserve">, powodujących trudne do leczenia infekcje. Jej badania nie tylko pomagają lepiej zrozumieć zwyczaje  grzybów, ale mogą też rzucić nowe światło m.in. na to, jak przebiega infekcja grzybicza. </w:t>
      </w:r>
    </w:p>
    <w:p w14:paraId="72D1CF1C" w14:textId="77777777" w:rsidR="00CC0A62" w:rsidRDefault="00CC0A62">
      <w:pPr>
        <w:jc w:val="both"/>
        <w:rPr>
          <w:rFonts w:ascii="Calibri" w:eastAsia="Calibri" w:hAnsi="Calibri" w:cs="Calibri"/>
          <w:sz w:val="22"/>
          <w:szCs w:val="22"/>
        </w:rPr>
      </w:pPr>
    </w:p>
    <w:p w14:paraId="760351E4" w14:textId="77777777" w:rsidR="00CC0A62" w:rsidRDefault="009B077B">
      <w:pPr>
        <w:jc w:val="both"/>
        <w:rPr>
          <w:rFonts w:ascii="Calibri" w:eastAsia="Calibri" w:hAnsi="Calibri" w:cs="Calibri"/>
          <w:i/>
          <w:sz w:val="22"/>
          <w:szCs w:val="22"/>
        </w:rPr>
      </w:pPr>
      <w:r>
        <w:rPr>
          <w:rFonts w:ascii="Calibri" w:eastAsia="Calibri" w:hAnsi="Calibri" w:cs="Calibri"/>
          <w:i/>
          <w:sz w:val="22"/>
          <w:szCs w:val="22"/>
        </w:rPr>
        <w:t xml:space="preserve">Celem moich badań jest zrozumienie, jak informacja zawarta w genomie przekłada się na tryb życia organizmu. Badam głównie grzyby, ale też inne grupy organizmów i staram się wychwycić ten moment w ewolucji, kiedy grzyby związane z roślinami zaczęły się różnić od grzybów związanych ze zwierzętami. Chciałabym, żeby wyniki moich badań przyczyniły się do lepszej diagnostyki i leczenia pacjentów z chorobami grzybiczymi </w:t>
      </w:r>
      <w:r>
        <w:rPr>
          <w:rFonts w:ascii="Calibri" w:eastAsia="Calibri" w:hAnsi="Calibri" w:cs="Calibri"/>
          <w:sz w:val="22"/>
          <w:szCs w:val="22"/>
        </w:rPr>
        <w:t xml:space="preserve">– wyjaśnia dr hab. Anna </w:t>
      </w:r>
      <w:proofErr w:type="spellStart"/>
      <w:r>
        <w:rPr>
          <w:rFonts w:ascii="Calibri" w:eastAsia="Calibri" w:hAnsi="Calibri" w:cs="Calibri"/>
          <w:sz w:val="22"/>
          <w:szCs w:val="22"/>
        </w:rPr>
        <w:t>Muszewska</w:t>
      </w:r>
      <w:proofErr w:type="spellEnd"/>
      <w:r>
        <w:rPr>
          <w:rFonts w:ascii="Calibri" w:eastAsia="Calibri" w:hAnsi="Calibri" w:cs="Calibri"/>
          <w:sz w:val="22"/>
          <w:szCs w:val="22"/>
        </w:rPr>
        <w:t xml:space="preserve">, stypendystka 18. edycji programu L’Oréal-UNESCO Dla Kobiet i Nauki. </w:t>
      </w:r>
      <w:r>
        <w:rPr>
          <w:rFonts w:ascii="Calibri" w:eastAsia="Calibri" w:hAnsi="Calibri" w:cs="Calibri"/>
          <w:i/>
          <w:sz w:val="22"/>
          <w:szCs w:val="22"/>
        </w:rPr>
        <w:t xml:space="preserve"> </w:t>
      </w:r>
    </w:p>
    <w:p w14:paraId="7869873E" w14:textId="77777777" w:rsidR="00CC0A62" w:rsidRDefault="00CC0A62">
      <w:pPr>
        <w:jc w:val="both"/>
        <w:rPr>
          <w:rFonts w:ascii="Calibri" w:eastAsia="Calibri" w:hAnsi="Calibri" w:cs="Calibri"/>
          <w:i/>
          <w:sz w:val="22"/>
          <w:szCs w:val="22"/>
        </w:rPr>
      </w:pPr>
    </w:p>
    <w:p w14:paraId="037659A0" w14:textId="77777777" w:rsidR="00CC0A62" w:rsidRDefault="009B077B">
      <w:pPr>
        <w:jc w:val="both"/>
        <w:rPr>
          <w:rFonts w:ascii="Calibri" w:eastAsia="Calibri" w:hAnsi="Calibri" w:cs="Calibri"/>
          <w:i/>
          <w:sz w:val="22"/>
          <w:szCs w:val="22"/>
        </w:rPr>
      </w:pPr>
      <w:r>
        <w:rPr>
          <w:rFonts w:ascii="Calibri" w:eastAsia="Calibri" w:hAnsi="Calibri" w:cs="Calibri"/>
          <w:b/>
          <w:sz w:val="22"/>
          <w:szCs w:val="22"/>
        </w:rPr>
        <w:t>Badania docenione przez Jury programu Dla Kobiet i Nauki</w:t>
      </w:r>
    </w:p>
    <w:p w14:paraId="6E590B97" w14:textId="68E9723D" w:rsidR="00CC0A62" w:rsidRDefault="009B077B">
      <w:pPr>
        <w:jc w:val="both"/>
        <w:rPr>
          <w:rFonts w:ascii="Calibri" w:eastAsia="Calibri" w:hAnsi="Calibri" w:cs="Calibri"/>
          <w:sz w:val="22"/>
          <w:szCs w:val="22"/>
        </w:rPr>
      </w:pPr>
      <w:r>
        <w:rPr>
          <w:rFonts w:ascii="Calibri" w:eastAsia="Calibri" w:hAnsi="Calibri" w:cs="Calibri"/>
          <w:sz w:val="22"/>
          <w:szCs w:val="22"/>
        </w:rPr>
        <w:t xml:space="preserve">Projekt dr hab. Anny </w:t>
      </w:r>
      <w:proofErr w:type="spellStart"/>
      <w:r>
        <w:rPr>
          <w:rFonts w:ascii="Calibri" w:eastAsia="Calibri" w:hAnsi="Calibri" w:cs="Calibri"/>
          <w:sz w:val="22"/>
          <w:szCs w:val="22"/>
        </w:rPr>
        <w:t>Muszewskiej</w:t>
      </w:r>
      <w:proofErr w:type="spellEnd"/>
      <w:r>
        <w:rPr>
          <w:rFonts w:ascii="Calibri" w:eastAsia="Calibri" w:hAnsi="Calibri" w:cs="Calibri"/>
          <w:sz w:val="22"/>
          <w:szCs w:val="22"/>
        </w:rPr>
        <w:t xml:space="preserve"> został wyróżniony przez Jury programu L’Oréal-UNESCO Dla Kobiet </w:t>
      </w:r>
      <w:r>
        <w:rPr>
          <w:rFonts w:ascii="Calibri" w:eastAsia="Calibri" w:hAnsi="Calibri" w:cs="Calibri"/>
          <w:sz w:val="22"/>
          <w:szCs w:val="22"/>
        </w:rPr>
        <w:br/>
        <w:t xml:space="preserve">i Nauki pod przewodnictwem prof. Ewy </w:t>
      </w:r>
      <w:proofErr w:type="spellStart"/>
      <w:r>
        <w:rPr>
          <w:rFonts w:ascii="Calibri" w:eastAsia="Calibri" w:hAnsi="Calibri" w:cs="Calibri"/>
          <w:sz w:val="22"/>
          <w:szCs w:val="22"/>
        </w:rPr>
        <w:t>Łojkowskiej</w:t>
      </w:r>
      <w:proofErr w:type="spellEnd"/>
      <w:r>
        <w:rPr>
          <w:rFonts w:ascii="Calibri" w:eastAsia="Calibri" w:hAnsi="Calibri" w:cs="Calibri"/>
          <w:sz w:val="22"/>
          <w:szCs w:val="22"/>
        </w:rPr>
        <w:t xml:space="preserve"> – w listopadzie 2018 roku badaczka otrzymała stypendium w kategorii </w:t>
      </w:r>
      <w:proofErr w:type="spellStart"/>
      <w:r>
        <w:rPr>
          <w:rFonts w:ascii="Calibri" w:eastAsia="Calibri" w:hAnsi="Calibri" w:cs="Calibri"/>
          <w:sz w:val="22"/>
          <w:szCs w:val="22"/>
        </w:rPr>
        <w:t>habilitanckiej</w:t>
      </w:r>
      <w:proofErr w:type="spellEnd"/>
      <w:r>
        <w:rPr>
          <w:rFonts w:ascii="Calibri" w:eastAsia="Calibri" w:hAnsi="Calibri" w:cs="Calibri"/>
          <w:sz w:val="22"/>
          <w:szCs w:val="22"/>
        </w:rPr>
        <w:t xml:space="preserve"> w wysokości 35 000 zł. Kilka miesięcy po przyznaniu stypendium badaczka otrzymała stopień dr hab.</w:t>
      </w:r>
    </w:p>
    <w:p w14:paraId="5ED074A9" w14:textId="77777777" w:rsidR="00C226DF" w:rsidRDefault="00C226DF">
      <w:pPr>
        <w:jc w:val="both"/>
        <w:rPr>
          <w:rFonts w:ascii="Calibri" w:eastAsia="Calibri" w:hAnsi="Calibri" w:cs="Calibri"/>
          <w:b/>
          <w:sz w:val="22"/>
          <w:szCs w:val="22"/>
        </w:rPr>
      </w:pPr>
      <w:bookmarkStart w:id="1" w:name="_GoBack"/>
      <w:bookmarkEnd w:id="1"/>
    </w:p>
    <w:p w14:paraId="691E9019" w14:textId="77777777" w:rsidR="00CC0A62" w:rsidRDefault="009B077B">
      <w:pPr>
        <w:widowControl w:val="0"/>
        <w:ind w:right="82"/>
        <w:jc w:val="both"/>
        <w:rPr>
          <w:rFonts w:ascii="Calibri" w:eastAsia="Calibri" w:hAnsi="Calibri" w:cs="Calibri"/>
          <w:sz w:val="22"/>
          <w:szCs w:val="22"/>
        </w:rPr>
      </w:pPr>
      <w:r>
        <w:rPr>
          <w:rFonts w:ascii="Calibri" w:eastAsia="Calibri" w:hAnsi="Calibri" w:cs="Calibri"/>
          <w:i/>
          <w:sz w:val="22"/>
          <w:szCs w:val="22"/>
        </w:rPr>
        <w:t xml:space="preserve">Stypendium to dla mnie szansa na promowanie dyscypliny, którą się zajmuję, czyli mykologii – nauki o grzybach. Oczywiście jest to również bardzo ważne wyróżnienie naukowe i duży zaszczyt. Obecnie obserwujemy zmiany w polityce naukowej, a program L’Oréal-UNESCO Dla Kobiet i Nauki jest jednym ze sposobów wyróżnienia i docenienia kobiet w nauce. Podkreślanie, że za badaniami stoi kobieta jest w dzisiejszych czasach bardzo ważne, ponieważ może to zachęcić inne kobiety do angażowania się w badania i rozwój kariery naukowej – </w:t>
      </w:r>
      <w:r>
        <w:rPr>
          <w:rFonts w:ascii="Calibri" w:eastAsia="Calibri" w:hAnsi="Calibri" w:cs="Calibri"/>
          <w:sz w:val="22"/>
          <w:szCs w:val="22"/>
        </w:rPr>
        <w:t xml:space="preserve">podkreśla dr hab. Anna </w:t>
      </w:r>
      <w:proofErr w:type="spellStart"/>
      <w:r>
        <w:rPr>
          <w:rFonts w:ascii="Calibri" w:eastAsia="Calibri" w:hAnsi="Calibri" w:cs="Calibri"/>
          <w:sz w:val="22"/>
          <w:szCs w:val="22"/>
        </w:rPr>
        <w:t>Muszewska</w:t>
      </w:r>
      <w:proofErr w:type="spellEnd"/>
      <w:r>
        <w:rPr>
          <w:rFonts w:ascii="Calibri" w:eastAsia="Calibri" w:hAnsi="Calibri" w:cs="Calibri"/>
          <w:sz w:val="22"/>
          <w:szCs w:val="22"/>
        </w:rPr>
        <w:t>.</w:t>
      </w:r>
    </w:p>
    <w:p w14:paraId="548AECD1" w14:textId="77777777" w:rsidR="00CC0A62" w:rsidRDefault="00CC0A62">
      <w:pPr>
        <w:widowControl w:val="0"/>
        <w:ind w:right="82"/>
        <w:jc w:val="both"/>
        <w:rPr>
          <w:rFonts w:ascii="Calibri" w:eastAsia="Calibri" w:hAnsi="Calibri" w:cs="Calibri"/>
          <w:sz w:val="22"/>
          <w:szCs w:val="22"/>
        </w:rPr>
      </w:pPr>
    </w:p>
    <w:p w14:paraId="70ABF0AE" w14:textId="77777777" w:rsidR="00CC0A62" w:rsidRDefault="009B077B">
      <w:pPr>
        <w:jc w:val="center"/>
        <w:rPr>
          <w:rFonts w:ascii="Calibri" w:eastAsia="Calibri" w:hAnsi="Calibri" w:cs="Calibri"/>
          <w:sz w:val="22"/>
          <w:szCs w:val="22"/>
        </w:rPr>
      </w:pPr>
      <w:r>
        <w:rPr>
          <w:rFonts w:ascii="Calibri" w:eastAsia="Calibri" w:hAnsi="Calibri" w:cs="Calibri"/>
          <w:sz w:val="22"/>
          <w:szCs w:val="22"/>
        </w:rPr>
        <w:t>***</w:t>
      </w:r>
    </w:p>
    <w:p w14:paraId="38E072D4"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 xml:space="preserve">Dr hab. Anna </w:t>
      </w:r>
      <w:proofErr w:type="spellStart"/>
      <w:r>
        <w:rPr>
          <w:rFonts w:ascii="Calibri" w:eastAsia="Calibri" w:hAnsi="Calibri" w:cs="Calibri"/>
          <w:i/>
          <w:sz w:val="20"/>
          <w:szCs w:val="20"/>
        </w:rPr>
        <w:t>Muszewska</w:t>
      </w:r>
      <w:proofErr w:type="spellEnd"/>
      <w:r>
        <w:rPr>
          <w:rFonts w:ascii="Calibri" w:eastAsia="Calibri" w:hAnsi="Calibri" w:cs="Calibri"/>
          <w:i/>
          <w:sz w:val="20"/>
          <w:szCs w:val="20"/>
        </w:rPr>
        <w:t xml:space="preserve"> to absolwentka Uniwersytetu Warszawskiego na kierunku biotechnologia. Doktorat realizowała w Zakładzie Genetyki Instytutu Biochemii i Biofizyki PAN, równolegle z inżynierią oprogramowania w Wyższej Szkole Informatyki Stosowanej i Zarządzania przy Instytucie Badań Systemowych PAN. Po obronie rozprawy doktorskiej wygrała konkurs na staż podoktorski w programie TEAM FNP w ICM UW (obecnie Centrum Nowych Technologii UW) oraz staż w Instytucie </w:t>
      </w:r>
      <w:proofErr w:type="spellStart"/>
      <w:r>
        <w:rPr>
          <w:rFonts w:ascii="Calibri" w:eastAsia="Calibri" w:hAnsi="Calibri" w:cs="Calibri"/>
          <w:i/>
          <w:sz w:val="20"/>
          <w:szCs w:val="20"/>
        </w:rPr>
        <w:t>Maxa</w:t>
      </w:r>
      <w:proofErr w:type="spellEnd"/>
      <w:r>
        <w:rPr>
          <w:rFonts w:ascii="Calibri" w:eastAsia="Calibri" w:hAnsi="Calibri" w:cs="Calibri"/>
          <w:i/>
          <w:sz w:val="20"/>
          <w:szCs w:val="20"/>
        </w:rPr>
        <w:t xml:space="preserve"> Plancka w Lipsku. Od 2013 roku pracuje na stanowisku adiunkta w Zakładzie Biochemii Drobnoustrojów IBB PAN. Dr hab. </w:t>
      </w:r>
      <w:proofErr w:type="spellStart"/>
      <w:r>
        <w:rPr>
          <w:rFonts w:ascii="Calibri" w:eastAsia="Calibri" w:hAnsi="Calibri" w:cs="Calibri"/>
          <w:i/>
          <w:sz w:val="20"/>
          <w:szCs w:val="20"/>
        </w:rPr>
        <w:t>Muszewska</w:t>
      </w:r>
      <w:proofErr w:type="spellEnd"/>
      <w:r>
        <w:rPr>
          <w:rFonts w:ascii="Calibri" w:eastAsia="Calibri" w:hAnsi="Calibri" w:cs="Calibri"/>
          <w:i/>
          <w:sz w:val="20"/>
          <w:szCs w:val="20"/>
        </w:rPr>
        <w:t xml:space="preserve"> jest współautorką prawie 30 publikacji naukowych opublikowanych w międzynarodowych pismach. Kierowała 3 grantami oraz uczestniczyła w licznych międzynarodowych współpracach naukowych. Jest laureatką m.in. stypendium Ministra Nauki i Szkolnictwa Wyższego dla Wybitnych Młodych Naukowców oraz Marshall </w:t>
      </w:r>
      <w:proofErr w:type="spellStart"/>
      <w:r>
        <w:rPr>
          <w:rFonts w:ascii="Calibri" w:eastAsia="Calibri" w:hAnsi="Calibri" w:cs="Calibri"/>
          <w:i/>
          <w:sz w:val="20"/>
          <w:szCs w:val="20"/>
        </w:rPr>
        <w:t>Memorial</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Fellowship</w:t>
      </w:r>
      <w:proofErr w:type="spellEnd"/>
      <w:r>
        <w:rPr>
          <w:rFonts w:ascii="Calibri" w:eastAsia="Calibri" w:hAnsi="Calibri" w:cs="Calibri"/>
          <w:i/>
          <w:sz w:val="20"/>
          <w:szCs w:val="20"/>
        </w:rPr>
        <w:t xml:space="preserve"> z The German Marshall Fund of the United </w:t>
      </w:r>
      <w:proofErr w:type="spellStart"/>
      <w:r>
        <w:rPr>
          <w:rFonts w:ascii="Calibri" w:eastAsia="Calibri" w:hAnsi="Calibri" w:cs="Calibri"/>
          <w:i/>
          <w:sz w:val="20"/>
          <w:szCs w:val="20"/>
        </w:rPr>
        <w:t>States</w:t>
      </w:r>
      <w:proofErr w:type="spellEnd"/>
      <w:r>
        <w:rPr>
          <w:rFonts w:ascii="Calibri" w:eastAsia="Calibri" w:hAnsi="Calibri" w:cs="Calibri"/>
          <w:i/>
          <w:sz w:val="20"/>
          <w:szCs w:val="20"/>
        </w:rPr>
        <w:t xml:space="preserve"> (GMF). </w:t>
      </w:r>
    </w:p>
    <w:p w14:paraId="15A20A6E" w14:textId="77777777" w:rsidR="00CC0A62" w:rsidRDefault="00CC0A62">
      <w:pPr>
        <w:jc w:val="both"/>
        <w:rPr>
          <w:rFonts w:ascii="Calibri" w:eastAsia="Calibri" w:hAnsi="Calibri" w:cs="Calibri"/>
          <w:b/>
          <w:i/>
          <w:sz w:val="20"/>
          <w:szCs w:val="20"/>
        </w:rPr>
      </w:pPr>
    </w:p>
    <w:p w14:paraId="0476E885"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60C2DF86"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 xml:space="preserve">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2018 roku w Polsce wyróżniono 93 kobiety-naukowców. Wyboru dokonuje każdego roku Jury pod przewodnictwem prof. Ewy </w:t>
      </w:r>
      <w:proofErr w:type="spellStart"/>
      <w:r>
        <w:rPr>
          <w:rFonts w:ascii="Calibri" w:eastAsia="Calibri" w:hAnsi="Calibri" w:cs="Calibri"/>
          <w:i/>
          <w:sz w:val="20"/>
          <w:szCs w:val="20"/>
        </w:rPr>
        <w:t>Łojkowskiej</w:t>
      </w:r>
      <w:proofErr w:type="spellEnd"/>
      <w:r>
        <w:rPr>
          <w:rFonts w:ascii="Calibri" w:eastAsia="Calibri" w:hAnsi="Calibri" w:cs="Calibri"/>
          <w:i/>
          <w:sz w:val="20"/>
          <w:szCs w:val="20"/>
        </w:rPr>
        <w:t>. Roczne stypendia przyznawane 6 kobietom nauki wynoszą: 20 000 zł dla stypendystki na poziomie studiów magisterskich, 30 000 zł w przypadku stypendiów doktoranckich i 35 000 zł w przypadku stypendiów habilitacyjnych.</w:t>
      </w:r>
    </w:p>
    <w:p w14:paraId="2F061423" w14:textId="77777777" w:rsidR="00CC0A62" w:rsidRDefault="00CC0A62">
      <w:pPr>
        <w:jc w:val="both"/>
        <w:rPr>
          <w:rFonts w:ascii="Calibri" w:eastAsia="Calibri" w:hAnsi="Calibri" w:cs="Calibri"/>
          <w:i/>
          <w:color w:val="A6A6A6"/>
          <w:sz w:val="20"/>
          <w:szCs w:val="20"/>
        </w:rPr>
      </w:pPr>
    </w:p>
    <w:p w14:paraId="173F513E"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731C78C8"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6">
        <w:r>
          <w:rPr>
            <w:rFonts w:ascii="Calibri" w:eastAsia="Calibri" w:hAnsi="Calibri" w:cs="Calibri"/>
            <w:i/>
            <w:color w:val="0000FF"/>
            <w:sz w:val="18"/>
            <w:szCs w:val="18"/>
            <w:u w:val="single"/>
          </w:rPr>
          <w:t>www.lorealdlakobietinauki.pl</w:t>
        </w:r>
      </w:hyperlink>
      <w:r>
        <w:rPr>
          <w:rFonts w:ascii="Calibri" w:eastAsia="Calibri" w:hAnsi="Calibri" w:cs="Calibri"/>
          <w:i/>
          <w:sz w:val="18"/>
          <w:szCs w:val="18"/>
        </w:rPr>
        <w:t xml:space="preserve"> </w:t>
      </w:r>
    </w:p>
    <w:p w14:paraId="265298E1" w14:textId="77777777" w:rsidR="00CC0A62" w:rsidRPr="003806B6"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7">
        <w:r w:rsidRPr="003806B6">
          <w:rPr>
            <w:rFonts w:ascii="Calibri" w:eastAsia="Calibri" w:hAnsi="Calibri" w:cs="Calibri"/>
            <w:i/>
            <w:color w:val="0000FF"/>
            <w:sz w:val="18"/>
            <w:szCs w:val="18"/>
            <w:u w:val="single"/>
            <w:lang w:val="en-US"/>
          </w:rPr>
          <w:t>https://www.facebook.com/LOrealPoland</w:t>
        </w:r>
      </w:hyperlink>
      <w:r w:rsidRPr="003806B6">
        <w:rPr>
          <w:rFonts w:ascii="Calibri" w:eastAsia="Calibri" w:hAnsi="Calibri" w:cs="Calibri"/>
          <w:i/>
          <w:sz w:val="18"/>
          <w:szCs w:val="18"/>
          <w:lang w:val="en-US"/>
        </w:rPr>
        <w:t xml:space="preserve">   </w:t>
      </w:r>
    </w:p>
    <w:p w14:paraId="49BFABE8" w14:textId="77777777" w:rsidR="00CC0A62" w:rsidRPr="003806B6"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You Tube: </w:t>
      </w:r>
      <w:hyperlink r:id="rId8">
        <w:r w:rsidRPr="003806B6">
          <w:rPr>
            <w:rFonts w:ascii="Calibri" w:eastAsia="Calibri" w:hAnsi="Calibri" w:cs="Calibri"/>
            <w:i/>
            <w:color w:val="0000FF"/>
            <w:sz w:val="18"/>
            <w:szCs w:val="18"/>
            <w:u w:val="single"/>
            <w:lang w:val="en-US"/>
          </w:rPr>
          <w:t>https://www.youtube.com/channel/UCflz0yIopDv2VtSwsqmr_HQ/featured</w:t>
        </w:r>
      </w:hyperlink>
      <w:r w:rsidRPr="003806B6">
        <w:rPr>
          <w:rFonts w:ascii="Calibri" w:eastAsia="Calibri" w:hAnsi="Calibri" w:cs="Calibri"/>
          <w:i/>
          <w:sz w:val="18"/>
          <w:szCs w:val="18"/>
          <w:lang w:val="en-US"/>
        </w:rPr>
        <w:t xml:space="preserve">  </w:t>
      </w:r>
    </w:p>
    <w:p w14:paraId="5932B7A6" w14:textId="7FAC4E0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E07839">
        <w:rPr>
          <w:rFonts w:ascii="Calibri" w:eastAsia="Calibri" w:hAnsi="Calibri" w:cs="Calibri"/>
          <w:i/>
          <w:sz w:val="18"/>
          <w:szCs w:val="18"/>
        </w:rPr>
        <w:t xml:space="preserve">dr hab. </w:t>
      </w:r>
      <w:r w:rsidR="00E07839" w:rsidRPr="00E07839">
        <w:rPr>
          <w:rFonts w:ascii="Calibri" w:eastAsia="Calibri" w:hAnsi="Calibri" w:cs="Calibri"/>
          <w:i/>
          <w:sz w:val="18"/>
          <w:szCs w:val="18"/>
        </w:rPr>
        <w:t xml:space="preserve">Anny </w:t>
      </w:r>
      <w:proofErr w:type="spellStart"/>
      <w:r w:rsidR="00E07839">
        <w:rPr>
          <w:rFonts w:ascii="Calibri" w:eastAsia="Calibri" w:hAnsi="Calibri" w:cs="Calibri"/>
          <w:i/>
          <w:sz w:val="18"/>
          <w:szCs w:val="18"/>
        </w:rPr>
        <w:t>Muszewskiej</w:t>
      </w:r>
      <w:proofErr w:type="spellEnd"/>
      <w:r w:rsidRPr="00E07839">
        <w:rPr>
          <w:rFonts w:ascii="Calibri" w:eastAsia="Calibri" w:hAnsi="Calibri" w:cs="Calibri"/>
          <w:i/>
          <w:sz w:val="18"/>
          <w:szCs w:val="18"/>
        </w:rPr>
        <w:t xml:space="preserve">: </w:t>
      </w:r>
      <w:hyperlink r:id="rId9" w:history="1">
        <w:r w:rsidR="009E04A0" w:rsidRPr="00143EB8">
          <w:rPr>
            <w:rStyle w:val="Hipercze"/>
            <w:rFonts w:ascii="Calibri" w:eastAsia="Calibri" w:hAnsi="Calibri" w:cs="Calibri"/>
            <w:i/>
            <w:sz w:val="18"/>
            <w:szCs w:val="18"/>
          </w:rPr>
          <w:t>https://www.youtube.com/watch?v=u8Phpw0Wa7Q</w:t>
        </w:r>
      </w:hyperlink>
    </w:p>
    <w:p w14:paraId="6150A6A0" w14:textId="77777777" w:rsidR="009E04A0" w:rsidRPr="00E07839" w:rsidRDefault="009E04A0">
      <w:pPr>
        <w:jc w:val="both"/>
        <w:rPr>
          <w:rFonts w:ascii="Calibri" w:eastAsia="Calibri" w:hAnsi="Calibri" w:cs="Calibri"/>
          <w:i/>
          <w:sz w:val="18"/>
          <w:szCs w:val="18"/>
        </w:rPr>
      </w:pPr>
    </w:p>
    <w:p w14:paraId="1757BB33"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Kontakt dla mediów:</w:t>
      </w:r>
    </w:p>
    <w:tbl>
      <w:tblPr>
        <w:tblStyle w:val="a"/>
        <w:tblW w:w="92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75"/>
        <w:gridCol w:w="3279"/>
        <w:gridCol w:w="2711"/>
      </w:tblGrid>
      <w:tr w:rsidR="00CC0A62" w14:paraId="7B3BA814" w14:textId="77777777">
        <w:trPr>
          <w:trHeight w:val="1520"/>
          <w:jc w:val="center"/>
        </w:trPr>
        <w:tc>
          <w:tcPr>
            <w:tcW w:w="3275" w:type="dxa"/>
            <w:tcBorders>
              <w:top w:val="single" w:sz="4" w:space="0" w:color="00000A"/>
              <w:left w:val="single" w:sz="4" w:space="0" w:color="00000A"/>
              <w:bottom w:val="single" w:sz="4" w:space="0" w:color="00000A"/>
              <w:right w:val="single" w:sz="4" w:space="0" w:color="00000A"/>
            </w:tcBorders>
          </w:tcPr>
          <w:p w14:paraId="1BB54668"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L’Oréal Polska</w:t>
            </w:r>
          </w:p>
          <w:p w14:paraId="145AC413"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 xml:space="preserve">Barbara Stępień </w:t>
            </w:r>
          </w:p>
          <w:p w14:paraId="7920BA88" w14:textId="77777777" w:rsidR="00CC0A62" w:rsidRDefault="009B077B">
            <w:pPr>
              <w:jc w:val="both"/>
              <w:rPr>
                <w:rFonts w:ascii="Calibri" w:eastAsia="Calibri" w:hAnsi="Calibri" w:cs="Calibri"/>
                <w:b/>
                <w:sz w:val="18"/>
                <w:szCs w:val="18"/>
              </w:rPr>
            </w:pPr>
            <w:r>
              <w:rPr>
                <w:rFonts w:ascii="Calibri" w:eastAsia="Calibri" w:hAnsi="Calibri" w:cs="Calibri"/>
                <w:sz w:val="18"/>
                <w:szCs w:val="18"/>
              </w:rPr>
              <w:t>Dyrektor Komunikacji Korporacyjnej</w:t>
            </w:r>
          </w:p>
          <w:p w14:paraId="77A0E4FF"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L’Oréal Polska i Kraje Bałtyckie</w:t>
            </w:r>
          </w:p>
          <w:p w14:paraId="727DF28F"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tel. 509 526 026</w:t>
            </w:r>
          </w:p>
          <w:p w14:paraId="64CF55C0" w14:textId="77777777" w:rsidR="00CC0A62" w:rsidRDefault="00BB11F8">
            <w:pPr>
              <w:jc w:val="both"/>
              <w:rPr>
                <w:rFonts w:ascii="Calibri" w:eastAsia="Calibri" w:hAnsi="Calibri" w:cs="Calibri"/>
                <w:sz w:val="18"/>
                <w:szCs w:val="18"/>
              </w:rPr>
            </w:pPr>
            <w:hyperlink r:id="rId10">
              <w:r w:rsidR="009B077B">
                <w:rPr>
                  <w:rFonts w:ascii="Calibri" w:eastAsia="Calibri" w:hAnsi="Calibri" w:cs="Calibri"/>
                  <w:color w:val="0000FF"/>
                  <w:sz w:val="18"/>
                  <w:szCs w:val="18"/>
                  <w:u w:val="single"/>
                </w:rPr>
                <w:t>barbara.stepien@loreal.com</w:t>
              </w:r>
            </w:hyperlink>
          </w:p>
        </w:tc>
        <w:tc>
          <w:tcPr>
            <w:tcW w:w="3279" w:type="dxa"/>
            <w:tcBorders>
              <w:top w:val="single" w:sz="4" w:space="0" w:color="00000A"/>
              <w:left w:val="single" w:sz="4" w:space="0" w:color="00000A"/>
              <w:bottom w:val="single" w:sz="4" w:space="0" w:color="00000A"/>
              <w:right w:val="single" w:sz="4" w:space="0" w:color="00000A"/>
            </w:tcBorders>
          </w:tcPr>
          <w:p w14:paraId="0119A60F" w14:textId="77777777" w:rsidR="00CC0A62" w:rsidRDefault="009B077B">
            <w:pPr>
              <w:jc w:val="both"/>
              <w:rPr>
                <w:rFonts w:ascii="Calibri" w:eastAsia="Calibri" w:hAnsi="Calibri" w:cs="Calibri"/>
                <w:color w:val="000000"/>
                <w:sz w:val="18"/>
                <w:szCs w:val="18"/>
              </w:rPr>
            </w:pPr>
            <w:r>
              <w:rPr>
                <w:rFonts w:ascii="Calibri" w:eastAsia="Calibri" w:hAnsi="Calibri" w:cs="Calibri"/>
                <w:color w:val="000000"/>
                <w:sz w:val="18"/>
                <w:szCs w:val="18"/>
              </w:rPr>
              <w:t>L’Oréal Polska</w:t>
            </w:r>
            <w:r>
              <w:rPr>
                <w:rFonts w:ascii="Calibri" w:eastAsia="Calibri" w:hAnsi="Calibri" w:cs="Calibri"/>
                <w:color w:val="000000"/>
                <w:sz w:val="18"/>
                <w:szCs w:val="18"/>
              </w:rPr>
              <w:tab/>
            </w:r>
          </w:p>
          <w:p w14:paraId="500431DD"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Katarzyna Pękala</w:t>
            </w:r>
          </w:p>
          <w:p w14:paraId="4BF9CFC4" w14:textId="77777777" w:rsidR="00CC0A62" w:rsidRDefault="009B077B">
            <w:pPr>
              <w:rPr>
                <w:rFonts w:ascii="Calibri" w:eastAsia="Calibri" w:hAnsi="Calibri" w:cs="Calibri"/>
                <w:sz w:val="18"/>
                <w:szCs w:val="18"/>
              </w:rPr>
            </w:pPr>
            <w:r>
              <w:rPr>
                <w:rFonts w:ascii="Calibri" w:eastAsia="Calibri" w:hAnsi="Calibri" w:cs="Calibri"/>
                <w:sz w:val="18"/>
                <w:szCs w:val="18"/>
              </w:rPr>
              <w:t xml:space="preserve">Kierownik Programu L’Oréal-UNESCO </w:t>
            </w:r>
            <w:r>
              <w:rPr>
                <w:rFonts w:ascii="Calibri" w:eastAsia="Calibri" w:hAnsi="Calibri" w:cs="Calibri"/>
                <w:sz w:val="18"/>
                <w:szCs w:val="18"/>
              </w:rPr>
              <w:br/>
              <w:t>Dla Kobiet i Nauki</w:t>
            </w:r>
          </w:p>
          <w:p w14:paraId="49A46765" w14:textId="77777777" w:rsidR="00CC0A62" w:rsidRPr="003806B6" w:rsidRDefault="009B077B">
            <w:pPr>
              <w:jc w:val="both"/>
              <w:rPr>
                <w:rFonts w:ascii="Calibri" w:eastAsia="Calibri" w:hAnsi="Calibri" w:cs="Calibri"/>
                <w:sz w:val="18"/>
                <w:szCs w:val="18"/>
                <w:lang w:val="en-US"/>
              </w:rPr>
            </w:pPr>
            <w:r w:rsidRPr="003806B6">
              <w:rPr>
                <w:rFonts w:ascii="Calibri" w:eastAsia="Calibri" w:hAnsi="Calibri" w:cs="Calibri"/>
                <w:sz w:val="18"/>
                <w:szCs w:val="18"/>
                <w:lang w:val="en-US"/>
              </w:rPr>
              <w:t>tel. 508 034 984</w:t>
            </w:r>
          </w:p>
          <w:p w14:paraId="431F7BB0" w14:textId="77777777" w:rsidR="00CC0A62" w:rsidRPr="003806B6" w:rsidRDefault="00BB11F8">
            <w:pPr>
              <w:jc w:val="both"/>
              <w:rPr>
                <w:rFonts w:ascii="Calibri" w:eastAsia="Calibri" w:hAnsi="Calibri" w:cs="Calibri"/>
                <w:sz w:val="18"/>
                <w:szCs w:val="18"/>
                <w:lang w:val="en-US"/>
              </w:rPr>
            </w:pPr>
            <w:hyperlink r:id="rId11">
              <w:r w:rsidR="009B077B" w:rsidRPr="003806B6">
                <w:rPr>
                  <w:rFonts w:ascii="Calibri" w:eastAsia="Calibri" w:hAnsi="Calibri" w:cs="Calibri"/>
                  <w:color w:val="0000FF"/>
                  <w:sz w:val="18"/>
                  <w:szCs w:val="18"/>
                  <w:u w:val="single"/>
                  <w:lang w:val="en-US"/>
                </w:rPr>
                <w:t>katarzyna.pekala@loreal.com</w:t>
              </w:r>
            </w:hyperlink>
          </w:p>
        </w:tc>
        <w:tc>
          <w:tcPr>
            <w:tcW w:w="2711" w:type="dxa"/>
            <w:tcBorders>
              <w:top w:val="single" w:sz="4" w:space="0" w:color="00000A"/>
              <w:left w:val="single" w:sz="4" w:space="0" w:color="00000A"/>
              <w:bottom w:val="single" w:sz="4" w:space="0" w:color="00000A"/>
              <w:right w:val="single" w:sz="4" w:space="0" w:color="00000A"/>
            </w:tcBorders>
          </w:tcPr>
          <w:p w14:paraId="29D8DB4B" w14:textId="77777777" w:rsidR="00CC0A62" w:rsidRDefault="009B077B">
            <w:pPr>
              <w:jc w:val="both"/>
              <w:rPr>
                <w:rFonts w:ascii="Calibri" w:eastAsia="Calibri" w:hAnsi="Calibri" w:cs="Calibri"/>
                <w:color w:val="000000"/>
                <w:sz w:val="18"/>
                <w:szCs w:val="18"/>
              </w:rPr>
            </w:pPr>
            <w:r>
              <w:rPr>
                <w:rFonts w:ascii="Calibri" w:eastAsia="Calibri" w:hAnsi="Calibri" w:cs="Calibri"/>
                <w:color w:val="000000"/>
                <w:sz w:val="18"/>
                <w:szCs w:val="18"/>
              </w:rPr>
              <w:t>On Board PR</w:t>
            </w:r>
          </w:p>
          <w:p w14:paraId="7F61833D"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Marta Grzegorczyk</w:t>
            </w:r>
          </w:p>
          <w:p w14:paraId="5AF4C7CD" w14:textId="77777777" w:rsidR="00CC0A62" w:rsidRDefault="00CC0A62">
            <w:pPr>
              <w:jc w:val="both"/>
              <w:rPr>
                <w:rFonts w:ascii="Calibri" w:eastAsia="Calibri" w:hAnsi="Calibri" w:cs="Calibri"/>
                <w:sz w:val="18"/>
                <w:szCs w:val="18"/>
              </w:rPr>
            </w:pPr>
          </w:p>
          <w:p w14:paraId="7BA1DB0F" w14:textId="77777777" w:rsidR="00CC0A62" w:rsidRDefault="00CC0A62">
            <w:pPr>
              <w:jc w:val="both"/>
              <w:rPr>
                <w:rFonts w:ascii="Calibri" w:eastAsia="Calibri" w:hAnsi="Calibri" w:cs="Calibri"/>
                <w:sz w:val="18"/>
                <w:szCs w:val="18"/>
              </w:rPr>
            </w:pPr>
          </w:p>
          <w:p w14:paraId="0B5DDB9E"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tel. 662 206 991</w:t>
            </w:r>
          </w:p>
          <w:p w14:paraId="2ABEF7F8" w14:textId="77777777" w:rsidR="00CC0A62" w:rsidRDefault="00BB11F8">
            <w:pPr>
              <w:jc w:val="both"/>
              <w:rPr>
                <w:rFonts w:ascii="Calibri" w:eastAsia="Calibri" w:hAnsi="Calibri" w:cs="Calibri"/>
                <w:sz w:val="18"/>
                <w:szCs w:val="18"/>
              </w:rPr>
            </w:pPr>
            <w:hyperlink r:id="rId12">
              <w:r w:rsidR="009B077B">
                <w:rPr>
                  <w:rFonts w:ascii="Calibri" w:eastAsia="Calibri" w:hAnsi="Calibri" w:cs="Calibri"/>
                  <w:color w:val="0000FF"/>
                  <w:sz w:val="18"/>
                  <w:szCs w:val="18"/>
                  <w:u w:val="single"/>
                </w:rPr>
                <w:t>mgrzegorczyk@onboard.pl</w:t>
              </w:r>
            </w:hyperlink>
          </w:p>
        </w:tc>
      </w:tr>
    </w:tbl>
    <w:p w14:paraId="3AABEFF1" w14:textId="77777777" w:rsidR="00CC0A62" w:rsidRDefault="00CC0A62">
      <w:pPr>
        <w:jc w:val="both"/>
        <w:rPr>
          <w:rFonts w:ascii="Calibri" w:eastAsia="Calibri" w:hAnsi="Calibri" w:cs="Calibri"/>
          <w:sz w:val="22"/>
          <w:szCs w:val="22"/>
        </w:rPr>
      </w:pPr>
    </w:p>
    <w:sectPr w:rsidR="00CC0A62">
      <w:headerReference w:type="default" r:id="rId13"/>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9590" w14:textId="77777777" w:rsidR="00BB11F8" w:rsidRDefault="00BB11F8">
      <w:r>
        <w:separator/>
      </w:r>
    </w:p>
  </w:endnote>
  <w:endnote w:type="continuationSeparator" w:id="0">
    <w:p w14:paraId="2DE797E0" w14:textId="77777777" w:rsidR="00BB11F8" w:rsidRDefault="00BB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8C27" w14:textId="77777777" w:rsidR="00BB11F8" w:rsidRDefault="00BB11F8">
      <w:r>
        <w:separator/>
      </w:r>
    </w:p>
  </w:footnote>
  <w:footnote w:type="continuationSeparator" w:id="0">
    <w:p w14:paraId="51E49954" w14:textId="77777777" w:rsidR="00BB11F8" w:rsidRDefault="00BB11F8">
      <w:r>
        <w:continuationSeparator/>
      </w:r>
    </w:p>
  </w:footnote>
  <w:footnote w:id="1">
    <w:p w14:paraId="218B6F98" w14:textId="77777777" w:rsidR="00CC0A62" w:rsidRDefault="009B077B">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https://pulsmedycyny.pl/infekcje-grzybicze-coraz-bardziej-lekooporne-929972</w:t>
        </w:r>
      </w:hyperlink>
      <w:r>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8F71" w14:textId="77777777" w:rsidR="00CC0A62" w:rsidRDefault="009B077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2D3157C7" wp14:editId="59014A47">
          <wp:extent cx="1671378" cy="1507508"/>
          <wp:effectExtent l="0" t="0" r="0" b="0"/>
          <wp:docPr id="1" name="image1.jpg" descr="E:\FWiS logo 2017-09-18-1.jpg"/>
          <wp:cNvGraphicFramePr/>
          <a:graphic xmlns:a="http://schemas.openxmlformats.org/drawingml/2006/main">
            <a:graphicData uri="http://schemas.openxmlformats.org/drawingml/2006/picture">
              <pic:pic xmlns:pic="http://schemas.openxmlformats.org/drawingml/2006/picture">
                <pic:nvPicPr>
                  <pic:cNvPr id="0" name="image1.jpg" descr="E:\FWiS logo 2017-09-18-1.jpg"/>
                  <pic:cNvPicPr preferRelativeResize="0"/>
                </pic:nvPicPr>
                <pic:blipFill>
                  <a:blip r:embed="rId1"/>
                  <a:srcRect l="18197" t="5849" r="15978" b="5066"/>
                  <a:stretch>
                    <a:fillRect/>
                  </a:stretch>
                </pic:blipFill>
                <pic:spPr>
                  <a:xfrm>
                    <a:off x="0" y="0"/>
                    <a:ext cx="1671378" cy="15075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0A62"/>
    <w:rsid w:val="00347A53"/>
    <w:rsid w:val="003806B6"/>
    <w:rsid w:val="00612FC1"/>
    <w:rsid w:val="00851FAE"/>
    <w:rsid w:val="009B077B"/>
    <w:rsid w:val="009E04A0"/>
    <w:rsid w:val="00A320F5"/>
    <w:rsid w:val="00A35B49"/>
    <w:rsid w:val="00BB11F8"/>
    <w:rsid w:val="00C226DF"/>
    <w:rsid w:val="00CC0A62"/>
    <w:rsid w:val="00D12A95"/>
    <w:rsid w:val="00E07839"/>
    <w:rsid w:val="00EF52E2"/>
    <w:rsid w:val="00FB4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930E"/>
  <w15:docId w15:val="{FB894F06-6234-49EB-9751-FA4B2B7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styleId="Nierozpoznanawzmianka">
    <w:name w:val="Unresolved Mention"/>
    <w:basedOn w:val="Domylnaczcionkaakapitu"/>
    <w:uiPriority w:val="99"/>
    <w:semiHidden/>
    <w:unhideWhenUsed/>
    <w:rsid w:val="009E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flz0yIopDv2VtSwsqmr_HQ/feature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LOrealPoland" TargetMode="External"/><Relationship Id="rId12" Type="http://schemas.openxmlformats.org/officeDocument/2006/relationships/hyperlink" Target="mailto:mgrzegorczyk@onboard.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ealdlakobietinauki.pl" TargetMode="External"/><Relationship Id="rId11" Type="http://schemas.openxmlformats.org/officeDocument/2006/relationships/hyperlink" Target="mailto:katarzyna.pekala@lorea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arbara.stepien@loreal.com" TargetMode="External"/><Relationship Id="rId4" Type="http://schemas.openxmlformats.org/officeDocument/2006/relationships/footnotes" Target="footnotes.xml"/><Relationship Id="rId9" Type="http://schemas.openxmlformats.org/officeDocument/2006/relationships/hyperlink" Target="https://www.youtube.com/watch?v=u8Phpw0Wa7Q"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lsmedycyny.pl/infekcje-grzybicze-coraz-bardziej-lekooporne-9299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973</Words>
  <Characters>5839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 Grzegorczyk</cp:lastModifiedBy>
  <cp:revision>19</cp:revision>
  <dcterms:created xsi:type="dcterms:W3CDTF">2019-05-23T18:46:00Z</dcterms:created>
  <dcterms:modified xsi:type="dcterms:W3CDTF">2019-05-27T08:01:00Z</dcterms:modified>
</cp:coreProperties>
</file>