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5EFC" w:rsidRDefault="007E0BC0">
      <w:pPr>
        <w:spacing w:line="257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t xml:space="preserve"> </w:t>
      </w:r>
      <w:r>
        <w:rPr>
          <w:noProof/>
        </w:rPr>
        <w:drawing>
          <wp:inline distT="0" distB="0" distL="0" distR="0" wp14:anchorId="55466CAA" wp14:editId="09C3A195">
            <wp:extent cx="1649730" cy="1676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25EFC" w:rsidRDefault="00D25EFC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3" w14:textId="12DFF2BD" w:rsidR="00D25EFC" w:rsidRDefault="007E0BC0">
      <w:pPr>
        <w:shd w:val="clear" w:color="auto" w:fill="FFFFFF"/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Warszawa, </w:t>
      </w:r>
      <w:r w:rsidR="001756C2">
        <w:rPr>
          <w:rFonts w:ascii="Century Gothic" w:eastAsia="Century Gothic" w:hAnsi="Century Gothic" w:cs="Century Gothic"/>
          <w:sz w:val="20"/>
          <w:szCs w:val="20"/>
        </w:rPr>
        <w:t>2</w:t>
      </w:r>
      <w:r w:rsidR="007E5579">
        <w:rPr>
          <w:rFonts w:ascii="Century Gothic" w:eastAsia="Century Gothic" w:hAnsi="Century Gothic" w:cs="Century Gothic"/>
          <w:sz w:val="20"/>
          <w:szCs w:val="20"/>
        </w:rPr>
        <w:t>3</w:t>
      </w:r>
      <w:r w:rsidR="001756C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czerwca 2022 r.</w:t>
      </w:r>
    </w:p>
    <w:p w14:paraId="00000004" w14:textId="77777777" w:rsidR="00D25EFC" w:rsidRDefault="00D25EFC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5" w14:textId="77777777" w:rsidR="00D25EFC" w:rsidRDefault="00D25EFC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6" w14:textId="593DEC83" w:rsidR="00D25EFC" w:rsidRDefault="001756C2" w:rsidP="505618AC">
      <w:pPr>
        <w:shd w:val="clear" w:color="auto" w:fill="FFFFFF" w:themeFill="background1"/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Dr Karolina Mikulska-Rumińska z międzynarodową nagrodą For </w:t>
      </w:r>
      <w:proofErr w:type="spellStart"/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>Women</w:t>
      </w:r>
      <w:proofErr w:type="spellEnd"/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in Science International </w:t>
      </w:r>
      <w:proofErr w:type="spellStart"/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>Rising</w:t>
      </w:r>
      <w:proofErr w:type="spellEnd"/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proofErr w:type="spellStart"/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>Talents</w:t>
      </w:r>
      <w:proofErr w:type="spellEnd"/>
      <w:r w:rsidRPr="505618AC">
        <w:rPr>
          <w:rFonts w:ascii="Century Gothic" w:eastAsia="Century Gothic" w:hAnsi="Century Gothic" w:cs="Century Gothic"/>
          <w:b/>
          <w:bCs/>
          <w:sz w:val="32"/>
          <w:szCs w:val="32"/>
        </w:rPr>
        <w:t>!</w:t>
      </w:r>
    </w:p>
    <w:p w14:paraId="00000007" w14:textId="77777777" w:rsidR="00D25EFC" w:rsidRDefault="00D25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08" w14:textId="77777777" w:rsidR="00D25EFC" w:rsidRDefault="00D25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42EAE6E" w14:textId="625767C1" w:rsidR="00423D42" w:rsidRPr="00423D42" w:rsidRDefault="00BB5AEE" w:rsidP="505618AC">
      <w:pPr>
        <w:spacing w:line="276" w:lineRule="auto"/>
        <w:jc w:val="both"/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</w:pPr>
      <w:bookmarkStart w:id="0" w:name="_Hlk106883979"/>
      <w:r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Polska badaczka, d</w:t>
      </w:r>
      <w:r w:rsidR="00972CBD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r Karolina Mikulska-Rumińska</w:t>
      </w:r>
      <w:r w:rsidR="00F86DEC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z Uniwersytetu Mikołaja Kopernika w Toruniu</w:t>
      </w:r>
      <w:r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r w:rsidR="00972CBD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została wyróżniona międzynarodową nagrodą </w:t>
      </w:r>
      <w:r w:rsidR="00972CBD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International </w:t>
      </w:r>
      <w:proofErr w:type="spellStart"/>
      <w:r w:rsidR="00972CBD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Rising</w:t>
      </w:r>
      <w:proofErr w:type="spellEnd"/>
      <w:r w:rsidR="00972CBD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972CBD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Talents</w:t>
      </w:r>
      <w:proofErr w:type="spellEnd"/>
      <w:r w:rsidR="00972CBD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przyznawan</w:t>
      </w:r>
      <w:r w:rsidR="00AF2DE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ą</w:t>
      </w:r>
      <w:r w:rsidR="00972CBD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r w:rsidR="006D0381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co</w:t>
      </w:r>
      <w:r w:rsidR="00087B00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6D0381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roku 1</w:t>
      </w:r>
      <w:r w:rsidR="00A2528B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5 </w:t>
      </w:r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„wschodzącym talentom”</w:t>
      </w:r>
      <w:r w:rsidR="007E5EF2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nauki</w:t>
      </w:r>
      <w:r w:rsidR="00C91202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– kobietom,</w:t>
      </w:r>
      <w:r w:rsidR="00972CBD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któ</w:t>
      </w:r>
      <w:r w:rsidR="006D0381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rych</w:t>
      </w:r>
      <w:r w:rsidR="00972CBD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badania mogą zmienić świat.</w:t>
      </w:r>
      <w:r w:rsidR="00035133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r w:rsidR="00B040C6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Badaczka została </w:t>
      </w:r>
      <w:r w:rsidR="004702A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nagrodzona</w:t>
      </w:r>
      <w:r w:rsidR="00B040C6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za przełomowe odkrycia w kontekście </w:t>
      </w:r>
      <w:proofErr w:type="spellStart"/>
      <w:r w:rsidR="00B040C6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ferroptozy</w:t>
      </w:r>
      <w:proofErr w:type="spellEnd"/>
      <w:r w:rsidR="00B040C6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– jednego z</w:t>
      </w:r>
      <w:r w:rsidR="00087B00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B040C6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rodzajów śmierci komórki</w:t>
      </w:r>
      <w:r w:rsidR="00425114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, którego dokładne poznanie może przyczynić się do leczenia m.in.</w:t>
      </w:r>
      <w:r w:rsidR="00087B00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425114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chorób nowotworowych.</w:t>
      </w:r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Wręczenie nagród odbyło si</w:t>
      </w:r>
      <w:r w:rsidR="00C91202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ę </w:t>
      </w:r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w</w:t>
      </w:r>
      <w:r w:rsidR="00C91202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AB14C6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czasie trwającego </w:t>
      </w:r>
      <w:r w:rsidR="008B70B9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For </w:t>
      </w:r>
      <w:proofErr w:type="spellStart"/>
      <w:r w:rsidR="008B70B9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Women</w:t>
      </w:r>
      <w:proofErr w:type="spellEnd"/>
      <w:r w:rsidR="008B70B9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in Science </w:t>
      </w:r>
      <w:proofErr w:type="spellStart"/>
      <w:r w:rsidR="008B70B9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Week</w:t>
      </w:r>
      <w:proofErr w:type="spellEnd"/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, zainicjowanego, aby</w:t>
      </w:r>
      <w:r w:rsidR="00A2528B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promować różnorodność w nauce i</w:t>
      </w:r>
      <w:r w:rsidR="00C91202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 świętować wkład kobiet w </w:t>
      </w:r>
      <w:r w:rsidR="00B8096B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jej </w:t>
      </w:r>
      <w:r w:rsidR="00C91202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rozwój</w:t>
      </w:r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. Dr</w:t>
      </w:r>
      <w:r w:rsidR="00A2528B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 </w:t>
      </w:r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Mikulska-Rumińska jest czwartą Polką, która została wyróżniona nagrodą </w:t>
      </w:r>
      <w:r w:rsidR="00DE59C8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International </w:t>
      </w:r>
      <w:proofErr w:type="spellStart"/>
      <w:r w:rsidR="00DE59C8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Rising</w:t>
      </w:r>
      <w:proofErr w:type="spellEnd"/>
      <w:r w:rsidR="00DE59C8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DE59C8" w:rsidRPr="505618AC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20"/>
          <w:szCs w:val="20"/>
        </w:rPr>
        <w:t>Talents</w:t>
      </w:r>
      <w:proofErr w:type="spellEnd"/>
      <w:r w:rsidR="008B70B9" w:rsidRPr="505618A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.</w:t>
      </w:r>
    </w:p>
    <w:bookmarkEnd w:id="0"/>
    <w:p w14:paraId="039E7C2D" w14:textId="28D25DFE" w:rsidR="006B5FBF" w:rsidRPr="00F23A42" w:rsidRDefault="00323E1B">
      <w:pPr>
        <w:spacing w:line="276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Nagrody dla wschodzących gwiazd nauki</w:t>
      </w:r>
    </w:p>
    <w:p w14:paraId="306E1FCB" w14:textId="63BC43D0" w:rsidR="006B5FBF" w:rsidRDefault="00F23A42" w:rsidP="505618AC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C5E10A7">
        <w:rPr>
          <w:rFonts w:ascii="Century Gothic" w:eastAsia="Century Gothic" w:hAnsi="Century Gothic" w:cs="Century Gothic"/>
          <w:sz w:val="20"/>
          <w:szCs w:val="20"/>
        </w:rPr>
        <w:t>Międzynarodowe n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agrody </w:t>
      </w:r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International </w:t>
      </w:r>
      <w:proofErr w:type="spellStart"/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>Rising</w:t>
      </w:r>
      <w:proofErr w:type="spellEnd"/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proofErr w:type="spellStart"/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>Talents</w:t>
      </w:r>
      <w:proofErr w:type="spellEnd"/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 wręczane </w:t>
      </w:r>
      <w:r w:rsidRPr="0C5E10A7">
        <w:rPr>
          <w:rFonts w:ascii="Century Gothic" w:eastAsia="Century Gothic" w:hAnsi="Century Gothic" w:cs="Century Gothic"/>
          <w:sz w:val="20"/>
          <w:szCs w:val="20"/>
        </w:rPr>
        <w:t xml:space="preserve">są 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od 2000 roku młodym badaczkom znajdującym się </w:t>
      </w:r>
      <w:r w:rsidRPr="0C5E10A7">
        <w:rPr>
          <w:rFonts w:ascii="Century Gothic" w:eastAsia="Century Gothic" w:hAnsi="Century Gothic" w:cs="Century Gothic"/>
          <w:sz w:val="20"/>
          <w:szCs w:val="20"/>
        </w:rPr>
        <w:t>w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 kluczowym etapie swoich karier naukowych. Wyróżnienia zostają przyznawane</w:t>
      </w:r>
      <w:r w:rsidR="00AA1F4A" w:rsidRPr="0C5E10A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>naukowczyniom</w:t>
      </w:r>
      <w:proofErr w:type="spellEnd"/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>, których badania odpowiadają na najważniejsze problemy ludzkości.</w:t>
      </w:r>
      <w:r w:rsidR="00FF570B" w:rsidRPr="0C5E10A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Laureatki nagrody </w:t>
      </w:r>
      <w:r w:rsidR="00CD1D90" w:rsidRPr="0C5E10A7">
        <w:rPr>
          <w:rFonts w:ascii="Century Gothic" w:eastAsia="Century Gothic" w:hAnsi="Century Gothic" w:cs="Century Gothic"/>
          <w:sz w:val="20"/>
          <w:szCs w:val="20"/>
        </w:rPr>
        <w:t>są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 wytypowane spośród stypendystek krajowych i</w:t>
      </w:r>
      <w:r w:rsidR="00917B8F" w:rsidRPr="0C5E10A7">
        <w:rPr>
          <w:rFonts w:ascii="Century Gothic" w:eastAsia="Century Gothic" w:hAnsi="Century Gothic" w:cs="Century Gothic"/>
          <w:sz w:val="20"/>
          <w:szCs w:val="20"/>
        </w:rPr>
        <w:t> 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regionalnych edycji programu L’Oréal-UNESCO For </w:t>
      </w:r>
      <w:proofErr w:type="spellStart"/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>Women</w:t>
      </w:r>
      <w:proofErr w:type="spellEnd"/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 in Science. W ramach nagrody </w:t>
      </w:r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International </w:t>
      </w:r>
      <w:proofErr w:type="spellStart"/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>Rising</w:t>
      </w:r>
      <w:proofErr w:type="spellEnd"/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proofErr w:type="spellStart"/>
      <w:r w:rsidR="006B5FBF" w:rsidRPr="0C5E10A7">
        <w:rPr>
          <w:rFonts w:ascii="Century Gothic" w:eastAsia="Century Gothic" w:hAnsi="Century Gothic" w:cs="Century Gothic"/>
          <w:i/>
          <w:iCs/>
          <w:sz w:val="20"/>
          <w:szCs w:val="20"/>
        </w:rPr>
        <w:t>Talents</w:t>
      </w:r>
      <w:proofErr w:type="spellEnd"/>
      <w:r w:rsidR="505618AC" w:rsidRPr="0C5E10A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>badaczki otrzym</w:t>
      </w:r>
      <w:r w:rsidR="00867BF7" w:rsidRPr="0C5E10A7">
        <w:rPr>
          <w:rFonts w:ascii="Century Gothic" w:eastAsia="Century Gothic" w:hAnsi="Century Gothic" w:cs="Century Gothic"/>
          <w:sz w:val="20"/>
          <w:szCs w:val="20"/>
        </w:rPr>
        <w:t>ują</w:t>
      </w:r>
      <w:r w:rsidR="006B5FBF" w:rsidRPr="0C5E10A7">
        <w:rPr>
          <w:rFonts w:ascii="Century Gothic" w:eastAsia="Century Gothic" w:hAnsi="Century Gothic" w:cs="Century Gothic"/>
          <w:sz w:val="20"/>
          <w:szCs w:val="20"/>
        </w:rPr>
        <w:t xml:space="preserve"> 15 000 euro, które mogą wykorzystać w dowolny sposób na rozwój prowadzonych </w:t>
      </w:r>
      <w:r w:rsidR="00D5490E" w:rsidRPr="0C5E10A7">
        <w:rPr>
          <w:rFonts w:ascii="Century Gothic" w:eastAsia="Century Gothic" w:hAnsi="Century Gothic" w:cs="Century Gothic"/>
          <w:sz w:val="20"/>
          <w:szCs w:val="20"/>
        </w:rPr>
        <w:t>badań.</w:t>
      </w:r>
    </w:p>
    <w:p w14:paraId="397868F6" w14:textId="6D3CD8BD" w:rsidR="008B70B9" w:rsidRDefault="00E83174" w:rsidP="505618AC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505618AC">
        <w:rPr>
          <w:rFonts w:ascii="Century Gothic" w:eastAsia="Century Gothic" w:hAnsi="Century Gothic" w:cs="Century Gothic"/>
          <w:sz w:val="20"/>
          <w:szCs w:val="20"/>
        </w:rPr>
        <w:t>Dr Karolina Mikulska-Rumińska</w:t>
      </w:r>
      <w:r w:rsidR="00BB5AEE" w:rsidRPr="505618AC">
        <w:rPr>
          <w:rFonts w:ascii="Century Gothic" w:eastAsia="Century Gothic" w:hAnsi="Century Gothic" w:cs="Century Gothic"/>
          <w:sz w:val="20"/>
          <w:szCs w:val="20"/>
        </w:rPr>
        <w:t>, związana z</w:t>
      </w:r>
      <w:r w:rsidR="00B8096B" w:rsidRPr="505618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BB5AEE" w:rsidRPr="505618AC">
        <w:rPr>
          <w:rFonts w:ascii="Century Gothic" w:eastAsia="Century Gothic" w:hAnsi="Century Gothic" w:cs="Century Gothic"/>
          <w:sz w:val="20"/>
          <w:szCs w:val="20"/>
        </w:rPr>
        <w:t xml:space="preserve">Wydziałem Fizyki, Astronomii i Informatyki Stosowanej Uniwersytetu Mikołaja Kopernika w Toruniu </w:t>
      </w:r>
      <w:r w:rsidRPr="505618AC">
        <w:rPr>
          <w:rFonts w:ascii="Century Gothic" w:eastAsia="Century Gothic" w:hAnsi="Century Gothic" w:cs="Century Gothic"/>
          <w:sz w:val="20"/>
          <w:szCs w:val="20"/>
        </w:rPr>
        <w:t>została w 2021</w:t>
      </w:r>
      <w:r w:rsidR="00DE59C8" w:rsidRPr="505618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505618AC">
        <w:rPr>
          <w:rFonts w:ascii="Century Gothic" w:eastAsia="Century Gothic" w:hAnsi="Century Gothic" w:cs="Century Gothic"/>
          <w:sz w:val="20"/>
          <w:szCs w:val="20"/>
        </w:rPr>
        <w:t xml:space="preserve">r. </w:t>
      </w:r>
      <w:r w:rsidR="00A2528B" w:rsidRPr="505618AC">
        <w:rPr>
          <w:rFonts w:ascii="Century Gothic" w:eastAsia="Century Gothic" w:hAnsi="Century Gothic" w:cs="Century Gothic"/>
          <w:sz w:val="20"/>
          <w:szCs w:val="20"/>
        </w:rPr>
        <w:t xml:space="preserve">stypendystką polskiej edycji programu </w:t>
      </w:r>
      <w:r w:rsidR="006B5FBF" w:rsidRPr="505618AC">
        <w:rPr>
          <w:rFonts w:ascii="Century Gothic" w:eastAsia="Century Gothic" w:hAnsi="Century Gothic" w:cs="Century Gothic"/>
          <w:sz w:val="20"/>
          <w:szCs w:val="20"/>
        </w:rPr>
        <w:t>L’Oréal</w:t>
      </w:r>
      <w:r w:rsidR="00A2528B" w:rsidRPr="505618AC">
        <w:rPr>
          <w:rFonts w:ascii="Century Gothic" w:eastAsia="Century Gothic" w:hAnsi="Century Gothic" w:cs="Century Gothic"/>
          <w:sz w:val="20"/>
          <w:szCs w:val="20"/>
        </w:rPr>
        <w:t>-UNESCO Dla Kobiet i Nauki.</w:t>
      </w:r>
      <w:r w:rsidR="00BB5AEE" w:rsidRPr="505618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E59C8" w:rsidRPr="505618AC">
        <w:rPr>
          <w:rFonts w:ascii="Century Gothic" w:eastAsia="Century Gothic" w:hAnsi="Century Gothic" w:cs="Century Gothic"/>
          <w:sz w:val="20"/>
          <w:szCs w:val="20"/>
        </w:rPr>
        <w:t xml:space="preserve">W swoich badaniach </w:t>
      </w:r>
      <w:r w:rsidR="00067B71" w:rsidRPr="505618AC">
        <w:rPr>
          <w:rFonts w:ascii="Century Gothic" w:eastAsia="Century Gothic" w:hAnsi="Century Gothic" w:cs="Century Gothic"/>
          <w:sz w:val="20"/>
          <w:szCs w:val="20"/>
        </w:rPr>
        <w:t>wykorzystuje nowatorskie metody komputerowe</w:t>
      </w:r>
      <w:r w:rsidR="00DE59C8" w:rsidRPr="505618AC">
        <w:rPr>
          <w:rFonts w:ascii="Century Gothic" w:eastAsia="Century Gothic" w:hAnsi="Century Gothic" w:cs="Century Gothic"/>
          <w:sz w:val="20"/>
          <w:szCs w:val="20"/>
        </w:rPr>
        <w:t xml:space="preserve"> i</w:t>
      </w:r>
      <w:r w:rsidR="00067B71" w:rsidRPr="505618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91202" w:rsidRPr="505618AC">
        <w:rPr>
          <w:rFonts w:ascii="Century Gothic" w:eastAsia="Century Gothic" w:hAnsi="Century Gothic" w:cs="Century Gothic"/>
          <w:sz w:val="20"/>
          <w:szCs w:val="20"/>
        </w:rPr>
        <w:t xml:space="preserve">skupia się na poznaniu </w:t>
      </w:r>
      <w:r w:rsidR="00FB0F38" w:rsidRPr="505618AC">
        <w:rPr>
          <w:rFonts w:ascii="Century Gothic" w:eastAsia="Century Gothic" w:hAnsi="Century Gothic" w:cs="Century Gothic"/>
          <w:sz w:val="20"/>
          <w:szCs w:val="20"/>
        </w:rPr>
        <w:t xml:space="preserve">molekularnych </w:t>
      </w:r>
      <w:r w:rsidR="00C91202" w:rsidRPr="505618AC">
        <w:rPr>
          <w:rFonts w:ascii="Century Gothic" w:eastAsia="Century Gothic" w:hAnsi="Century Gothic" w:cs="Century Gothic"/>
          <w:sz w:val="20"/>
          <w:szCs w:val="20"/>
        </w:rPr>
        <w:t xml:space="preserve">mechanizmów </w:t>
      </w:r>
      <w:r w:rsidR="00F84153" w:rsidRPr="505618AC">
        <w:rPr>
          <w:rFonts w:ascii="Century Gothic" w:eastAsia="Century Gothic" w:hAnsi="Century Gothic" w:cs="Century Gothic"/>
          <w:sz w:val="20"/>
          <w:szCs w:val="20"/>
        </w:rPr>
        <w:t xml:space="preserve">odpowiedzialnych za śmierć komórki w procesie </w:t>
      </w:r>
      <w:proofErr w:type="spellStart"/>
      <w:r w:rsidR="00F84153" w:rsidRPr="505618AC">
        <w:rPr>
          <w:rFonts w:ascii="Century Gothic" w:eastAsia="Century Gothic" w:hAnsi="Century Gothic" w:cs="Century Gothic"/>
          <w:sz w:val="20"/>
          <w:szCs w:val="20"/>
        </w:rPr>
        <w:t>ferroptozy</w:t>
      </w:r>
      <w:proofErr w:type="spellEnd"/>
      <w:r w:rsidR="00DE59C8" w:rsidRPr="505618AC">
        <w:rPr>
          <w:rFonts w:ascii="Century Gothic" w:eastAsia="Century Gothic" w:hAnsi="Century Gothic" w:cs="Century Gothic"/>
          <w:sz w:val="20"/>
          <w:szCs w:val="20"/>
        </w:rPr>
        <w:t>.</w:t>
      </w:r>
      <w:r w:rsidR="00425114" w:rsidRPr="505618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DE59C8" w:rsidRPr="505618AC">
        <w:rPr>
          <w:rFonts w:ascii="Century Gothic" w:eastAsia="Century Gothic" w:hAnsi="Century Gothic" w:cs="Century Gothic"/>
          <w:sz w:val="20"/>
          <w:szCs w:val="20"/>
        </w:rPr>
        <w:t>J</w:t>
      </w:r>
      <w:r w:rsidR="00F84153" w:rsidRPr="505618AC">
        <w:rPr>
          <w:rFonts w:ascii="Century Gothic" w:eastAsia="Century Gothic" w:hAnsi="Century Gothic" w:cs="Century Gothic"/>
          <w:sz w:val="20"/>
          <w:szCs w:val="20"/>
        </w:rPr>
        <w:t>est</w:t>
      </w:r>
      <w:r w:rsidR="00FB0F38" w:rsidRPr="505618AC">
        <w:rPr>
          <w:rFonts w:ascii="Century Gothic" w:eastAsia="Century Gothic" w:hAnsi="Century Gothic" w:cs="Century Gothic"/>
          <w:sz w:val="20"/>
          <w:szCs w:val="20"/>
        </w:rPr>
        <w:t xml:space="preserve"> on</w:t>
      </w:r>
      <w:r w:rsidR="00F84153" w:rsidRPr="505618AC">
        <w:rPr>
          <w:rFonts w:ascii="Century Gothic" w:eastAsia="Century Gothic" w:hAnsi="Century Gothic" w:cs="Century Gothic"/>
          <w:sz w:val="20"/>
          <w:szCs w:val="20"/>
        </w:rPr>
        <w:t xml:space="preserve"> kluczowy dla zidentyfikowania nowych rozwiązań, które w</w:t>
      </w:r>
      <w:r w:rsidR="00D013C1" w:rsidRPr="505618AC">
        <w:rPr>
          <w:rFonts w:ascii="Century Gothic" w:eastAsia="Century Gothic" w:hAnsi="Century Gothic" w:cs="Century Gothic"/>
          <w:sz w:val="20"/>
          <w:szCs w:val="20"/>
        </w:rPr>
        <w:t> </w:t>
      </w:r>
      <w:r w:rsidR="00F84153" w:rsidRPr="505618AC">
        <w:rPr>
          <w:rFonts w:ascii="Century Gothic" w:eastAsia="Century Gothic" w:hAnsi="Century Gothic" w:cs="Century Gothic"/>
          <w:sz w:val="20"/>
          <w:szCs w:val="20"/>
        </w:rPr>
        <w:t>efekcie mogą doprowadzić do leczenia chorób nowotworowych bądź neurodegeneracyjnych.</w:t>
      </w:r>
    </w:p>
    <w:p w14:paraId="4C1CEC99" w14:textId="40F4F311" w:rsidR="00197643" w:rsidRDefault="00197643" w:rsidP="00AB14C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54333E67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„Prowadzone przeze mnie badania pozwoliły wskazać, gdzie znajdują się </w:t>
      </w:r>
      <w:r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wejścia/wyjścia prowadzące do miejsca, w którym tworzone są rodniki kwasów tłuszczowych w</w:t>
      </w:r>
      <w:r w:rsidR="00D013C1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54333E67">
        <w:rPr>
          <w:rStyle w:val="spellingerror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lipooksygenazach</w:t>
      </w:r>
      <w:proofErr w:type="spellEnd"/>
      <w:r w:rsidR="00AD1318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oraz</w:t>
      </w:r>
      <w:r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które elementy tych białek są kluczowe dla powstawania tych toksycznych produktów</w:t>
      </w:r>
      <w:r w:rsidR="00AD1318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. Co więcej, w ich wyniku udało mi się </w:t>
      </w:r>
      <w:r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wskazać w jaki sposób proces </w:t>
      </w:r>
      <w:proofErr w:type="spellStart"/>
      <w:r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ferroptozy</w:t>
      </w:r>
      <w:proofErr w:type="spellEnd"/>
      <w:r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może zostać zahamowany</w:t>
      </w:r>
      <w:r w:rsidR="00AD1318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, co </w:t>
      </w:r>
      <w:r w:rsidR="008A4184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może być</w:t>
      </w:r>
      <w:r w:rsidR="00AD1318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pomocne w </w:t>
      </w:r>
      <w:r w:rsidR="00AB14C6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zidentyfikowani</w:t>
      </w:r>
      <w:r w:rsidR="00AD1318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u</w:t>
      </w:r>
      <w:r w:rsidR="00AB14C6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nowych leków, które zahamowałyby ten proces </w:t>
      </w:r>
      <w:r w:rsidR="00DE59C8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i</w:t>
      </w:r>
      <w:r w:rsidR="007E5579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B14C6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pozwoliły na wprowadzenie nowych metod interwencji</w:t>
      </w:r>
      <w:r w:rsidR="0099700F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”</w:t>
      </w:r>
      <w:r w:rsidR="00E04D57" w:rsidRPr="54333E67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</w:t>
      </w:r>
      <w:r w:rsidR="00AB14C6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mów</w:t>
      </w:r>
      <w:r w:rsidR="00D013C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i </w:t>
      </w:r>
      <w:r w:rsidR="00D013C1" w:rsidRPr="00F86DEC">
        <w:rPr>
          <w:rFonts w:ascii="Century Gothic" w:eastAsia="Century Gothic" w:hAnsi="Century Gothic" w:cs="Century Gothic"/>
          <w:b/>
          <w:bCs/>
          <w:sz w:val="20"/>
          <w:szCs w:val="20"/>
        </w:rPr>
        <w:t>dr Karolina Mikulska-Rumińska</w:t>
      </w:r>
      <w:r w:rsidR="00D013C1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A71979B" w14:textId="58261C34" w:rsidR="00790F4C" w:rsidRPr="00827ADB" w:rsidRDefault="00790F4C" w:rsidP="00827ADB">
      <w:pPr>
        <w:spacing w:line="276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D497CAE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Dr Karolina Mikulska Rumińska jest czwartą </w:t>
      </w:r>
      <w:r w:rsidR="00827ADB" w:rsidRPr="0D497CAE">
        <w:rPr>
          <w:rFonts w:ascii="Century Gothic" w:eastAsia="Century Gothic" w:hAnsi="Century Gothic" w:cs="Century Gothic"/>
          <w:sz w:val="20"/>
          <w:szCs w:val="20"/>
        </w:rPr>
        <w:t>P</w:t>
      </w:r>
      <w:r w:rsidRPr="0D497CAE">
        <w:rPr>
          <w:rFonts w:ascii="Century Gothic" w:eastAsia="Century Gothic" w:hAnsi="Century Gothic" w:cs="Century Gothic"/>
          <w:sz w:val="20"/>
          <w:szCs w:val="20"/>
        </w:rPr>
        <w:t>olką</w:t>
      </w:r>
      <w:r w:rsidR="00AA042D" w:rsidRPr="0D497CAE">
        <w:rPr>
          <w:rFonts w:ascii="Century Gothic" w:eastAsia="Century Gothic" w:hAnsi="Century Gothic" w:cs="Century Gothic"/>
          <w:sz w:val="20"/>
          <w:szCs w:val="20"/>
        </w:rPr>
        <w:t>, która</w:t>
      </w:r>
      <w:r w:rsidRPr="0D497CAE">
        <w:rPr>
          <w:rFonts w:ascii="Century Gothic" w:eastAsia="Century Gothic" w:hAnsi="Century Gothic" w:cs="Century Gothic"/>
          <w:sz w:val="20"/>
          <w:szCs w:val="20"/>
        </w:rPr>
        <w:t xml:space="preserve"> otrzym</w:t>
      </w:r>
      <w:r w:rsidR="00AA042D" w:rsidRPr="0D497CAE">
        <w:rPr>
          <w:rFonts w:ascii="Century Gothic" w:eastAsia="Century Gothic" w:hAnsi="Century Gothic" w:cs="Century Gothic"/>
          <w:sz w:val="20"/>
          <w:szCs w:val="20"/>
        </w:rPr>
        <w:t>ała</w:t>
      </w:r>
      <w:r w:rsidRPr="0D497CAE">
        <w:rPr>
          <w:rFonts w:ascii="Century Gothic" w:eastAsia="Century Gothic" w:hAnsi="Century Gothic" w:cs="Century Gothic"/>
          <w:sz w:val="20"/>
          <w:szCs w:val="20"/>
        </w:rPr>
        <w:t xml:space="preserve"> to </w:t>
      </w:r>
      <w:r w:rsidR="00AA042D" w:rsidRPr="0D497CAE">
        <w:rPr>
          <w:rFonts w:ascii="Century Gothic" w:eastAsia="Century Gothic" w:hAnsi="Century Gothic" w:cs="Century Gothic"/>
          <w:sz w:val="20"/>
          <w:szCs w:val="20"/>
        </w:rPr>
        <w:t xml:space="preserve">międzynarodowe </w:t>
      </w:r>
      <w:r w:rsidRPr="0D497CAE">
        <w:rPr>
          <w:rFonts w:ascii="Century Gothic" w:eastAsia="Century Gothic" w:hAnsi="Century Gothic" w:cs="Century Gothic"/>
          <w:sz w:val="20"/>
          <w:szCs w:val="20"/>
        </w:rPr>
        <w:t xml:space="preserve">wyróżnienie. We wcześniejszych latach nagrodę zdobyły: dr hab. Bernadeta Szewczyk, dr hab. Joanna Sułkowska oraz dr Agnieszka </w:t>
      </w:r>
      <w:proofErr w:type="spellStart"/>
      <w:r w:rsidRPr="0D497CAE">
        <w:rPr>
          <w:rFonts w:ascii="Century Gothic" w:eastAsia="Century Gothic" w:hAnsi="Century Gothic" w:cs="Century Gothic"/>
          <w:sz w:val="20"/>
          <w:szCs w:val="20"/>
        </w:rPr>
        <w:t>Gajewicz</w:t>
      </w:r>
      <w:proofErr w:type="spellEnd"/>
      <w:r w:rsidRPr="0D497CAE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0F87349" w14:textId="6E650BF5" w:rsidR="00CD3E67" w:rsidRDefault="00790F4C" w:rsidP="00AB14C6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„Jest mi niezmiernie miło</w:t>
      </w:r>
      <w:r w:rsidR="007B576F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 w:rsidR="00D92B52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ż</w:t>
      </w:r>
      <w:r w:rsidR="007B576F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e moja praca naukowa została doceniona przez międzynarodowe jury</w:t>
      </w:r>
      <w:r w:rsidR="00D92B52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 kt</w:t>
      </w:r>
      <w:r w:rsidR="00F87A63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ó</w:t>
      </w:r>
      <w:r w:rsidR="00D92B52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re postanowiło wyróżnić mnie nagrodą International </w:t>
      </w:r>
      <w:proofErr w:type="spellStart"/>
      <w:r w:rsidR="00D92B52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Rising</w:t>
      </w:r>
      <w:proofErr w:type="spellEnd"/>
      <w:r w:rsidR="00D92B52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92B52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Talents</w:t>
      </w:r>
      <w:proofErr w:type="spellEnd"/>
      <w:r w:rsidR="00F87A63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.</w:t>
      </w:r>
      <w:r w:rsidR="007B576F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E0C09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T</w:t>
      </w:r>
      <w:r w:rsidR="007B576F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o wielki zaszczyt </w:t>
      </w:r>
      <w:r w:rsidR="00846C9D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dołączy</w:t>
      </w:r>
      <w:r w:rsidR="001778A5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ć do grona</w:t>
      </w:r>
      <w:r w:rsidR="007B576F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utalentowanych kobiet, </w:t>
      </w:r>
      <w:r w:rsidR="002C63DA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które poprzez ciężką pracę wkładaną w rozwój badań nie tylko przykł</w:t>
      </w:r>
      <w:r w:rsidR="00AE0C09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</w:t>
      </w:r>
      <w:r w:rsidR="002C63DA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daj</w:t>
      </w:r>
      <w:r w:rsidR="00AE0C09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ą</w:t>
      </w:r>
      <w:r w:rsidR="002C63DA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się do zwiększeni</w:t>
      </w:r>
      <w:r w:rsidR="009E4BF0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</w:t>
      </w:r>
      <w:r w:rsidR="002C63DA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reprez</w:t>
      </w:r>
      <w:r w:rsidR="00AE0C09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entacji kobiet w nauce, ale </w:t>
      </w:r>
      <w:r w:rsidR="00F65C7B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także</w:t>
      </w:r>
      <w:r w:rsidR="00B533CD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przyczyniają się do </w:t>
      </w:r>
      <w:r w:rsidR="005B3C89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znalezienia rozwiązań </w:t>
      </w:r>
      <w:r w:rsidR="00201A67" w:rsidRPr="54333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problemów, z którymi mierzy się dzisiejszy świat”,</w:t>
      </w:r>
      <w:r w:rsidR="00AE0C09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dodaje laureatka.</w:t>
      </w:r>
    </w:p>
    <w:p w14:paraId="16CB6DE4" w14:textId="7625D16A" w:rsidR="00CD3E67" w:rsidRPr="00CD3E67" w:rsidRDefault="00CD3E67" w:rsidP="505618AC">
      <w:pPr>
        <w:jc w:val="both"/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</w:pPr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„Lokalne edycje programu w czterech krajach naszego </w:t>
      </w:r>
      <w:r w:rsidRPr="505618AC">
        <w:rPr>
          <w:rFonts w:ascii="Century Gothic" w:hAnsi="Century Gothic"/>
          <w:i/>
          <w:iCs/>
          <w:color w:val="000000" w:themeColor="text1"/>
          <w:sz w:val="20"/>
          <w:szCs w:val="20"/>
        </w:rPr>
        <w:t>HUB L'Oréal Polska i Kraje Bałtyckie</w:t>
      </w:r>
      <w:r w:rsidR="505618AC" w:rsidRPr="505618AC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prezentują niezwykle wysoki poziom, a laureatki krajowych edycji są nagradzane przez międzynarodową społeczność naukową. Oprócz dr Karoliny </w:t>
      </w:r>
      <w:proofErr w:type="spellStart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Mikulskiej-Rumińskiej</w:t>
      </w:r>
      <w:proofErr w:type="spellEnd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z Polski, tegoroczną laureatką nagrody IRT została również reprezentantka Litwy, dr </w:t>
      </w:r>
      <w:proofErr w:type="spellStart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Ieva</w:t>
      </w:r>
      <w:proofErr w:type="spellEnd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Plikusienė</w:t>
      </w:r>
      <w:proofErr w:type="spellEnd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, która otrzymała to prestiżowe wyróżnienie za przełomowe badania nad wykorzystaniem nowatorskich </w:t>
      </w:r>
      <w:proofErr w:type="spellStart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immunoczujników</w:t>
      </w:r>
      <w:proofErr w:type="spellEnd"/>
      <w:r w:rsidRPr="505618A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do badania interakcji białek strukturalnych wirusa SARS-CoV-2. Gratuluję i bardzo się cieszę, że od lat wspieramy rozwój karier naukowych kobiet.”, </w:t>
      </w:r>
      <w:r w:rsidRPr="005E589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mówi Valéry </w:t>
      </w:r>
      <w:proofErr w:type="spellStart"/>
      <w:r w:rsidRPr="005E589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Gaucherand</w:t>
      </w:r>
      <w:proofErr w:type="spellEnd"/>
      <w:r w:rsidRPr="005E589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, Dyrektor Generalny HUB L'Oréal Polska i Kraje Bałtyckie </w:t>
      </w:r>
    </w:p>
    <w:p w14:paraId="57BA07D5" w14:textId="77777777" w:rsidR="00CD3E67" w:rsidRPr="007B576F" w:rsidRDefault="00CD3E67" w:rsidP="00AB14C6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00000013" w14:textId="27B52B8B" w:rsidR="00D25EFC" w:rsidRPr="00CD3E67" w:rsidRDefault="00AA1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en-US"/>
        </w:rPr>
      </w:pPr>
      <w:r w:rsidRPr="00CD3E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en-US"/>
        </w:rPr>
        <w:t>For Women in Science Week</w:t>
      </w:r>
    </w:p>
    <w:p w14:paraId="6C543834" w14:textId="77777777" w:rsidR="008A4184" w:rsidRPr="00CD3E67" w:rsidRDefault="008A4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en-US"/>
        </w:rPr>
      </w:pPr>
    </w:p>
    <w:p w14:paraId="56D3C372" w14:textId="118D8B10" w:rsidR="009864B0" w:rsidRPr="007E5579" w:rsidRDefault="00AA0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eop"/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Podczas</w:t>
      </w:r>
      <w:proofErr w:type="spellEnd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For Women in Science Week w </w:t>
      </w: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Paryżu</w:t>
      </w:r>
      <w:proofErr w:type="spellEnd"/>
      <w:r w:rsidRPr="00CD3E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oprócz</w:t>
      </w:r>
      <w:proofErr w:type="spellEnd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c</w:t>
      </w:r>
      <w:r w:rsidR="00A648C6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eremonii</w:t>
      </w:r>
      <w:proofErr w:type="spellEnd"/>
      <w:r w:rsidR="00A648C6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74278E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przyznania</w:t>
      </w:r>
      <w:proofErr w:type="spellEnd"/>
      <w:r w:rsidR="0074278E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wyróżnień</w:t>
      </w:r>
      <w:proofErr w:type="spellEnd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r w:rsidR="00A648C6" w:rsidRPr="00CD3E67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  <w:lang w:val="en-US"/>
        </w:rPr>
        <w:t>International Rising Talents</w:t>
      </w:r>
      <w:r w:rsidRPr="00CD3E67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  <w:lang w:val="en-US"/>
        </w:rPr>
        <w:t>,</w:t>
      </w:r>
      <w:r w:rsidR="0074278E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4D6F07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wręcz</w:t>
      </w:r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ono</w:t>
      </w:r>
      <w:proofErr w:type="spellEnd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także</w:t>
      </w:r>
      <w:proofErr w:type="spellEnd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r w:rsidR="004D6F07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9C35AA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międzynarodow</w:t>
      </w:r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e</w:t>
      </w:r>
      <w:proofErr w:type="spellEnd"/>
      <w:r w:rsidR="009C35AA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>nagrody</w:t>
      </w:r>
      <w:proofErr w:type="spellEnd"/>
      <w:r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r w:rsidR="009C35AA" w:rsidRPr="00CD3E67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  <w:lang w:val="en-US"/>
        </w:rPr>
        <w:t>L’Oréal</w:t>
      </w:r>
      <w:r w:rsidR="007E5579" w:rsidRPr="00CD3E67">
        <w:rPr>
          <w:rFonts w:ascii="Century Gothic" w:eastAsia="Century Gothic" w:hAnsi="Century Gothic" w:cs="Century Gothic"/>
          <w:b/>
          <w:i/>
          <w:iCs/>
          <w:color w:val="000000"/>
          <w:lang w:val="en-US"/>
        </w:rPr>
        <w:t>-</w:t>
      </w:r>
      <w:r w:rsidR="009C35AA" w:rsidRPr="00CD3E67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  <w:lang w:val="en-US"/>
        </w:rPr>
        <w:t>UNESCO</w:t>
      </w:r>
      <w:r w:rsidR="007E5579" w:rsidRPr="00CD3E67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  <w:lang w:val="en-US"/>
        </w:rPr>
        <w:t xml:space="preserve"> For Women in Science</w:t>
      </w:r>
      <w:r w:rsidR="009C35AA" w:rsidRPr="00CD3E67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  <w:lang w:val="en-US"/>
        </w:rPr>
        <w:t xml:space="preserve"> Award</w:t>
      </w:r>
      <w:r w:rsidR="003F7985" w:rsidRPr="00CD3E67">
        <w:rPr>
          <w:rFonts w:ascii="Century Gothic" w:eastAsia="Century Gothic" w:hAnsi="Century Gothic" w:cs="Century Gothic"/>
          <w:bCs/>
          <w:color w:val="000000"/>
          <w:sz w:val="20"/>
          <w:szCs w:val="20"/>
          <w:lang w:val="en-US"/>
        </w:rPr>
        <w:t xml:space="preserve">. </w:t>
      </w: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Są one</w:t>
      </w:r>
      <w:r w:rsidR="00D34B11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B77E7C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przyznawane</w:t>
      </w:r>
      <w:r w:rsidR="005F23D8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B77E7C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co roku pięciu wybitnym </w:t>
      </w:r>
      <w:proofErr w:type="spellStart"/>
      <w:r w:rsidR="00B77E7C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naukowc</w:t>
      </w:r>
      <w:r w:rsidR="00D34B11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zyniom</w:t>
      </w:r>
      <w:proofErr w:type="spellEnd"/>
      <w:r w:rsidR="00D34B11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, reprezentującym każdy z następujących</w:t>
      </w:r>
      <w:r w:rsidR="00F825E2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regionów</w:t>
      </w:r>
      <w:r w:rsidR="00B77E7C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: Afryka i</w:t>
      </w:r>
      <w:r w:rsidR="00B26192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 </w:t>
      </w:r>
      <w:r w:rsidR="00B77E7C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kraje arabskie, Azja i Pacyfik, Europa, Ameryka Łacińska i Karaiby, Ameryka </w:t>
      </w:r>
      <w:r w:rsidR="005F23D8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Północna</w:t>
      </w:r>
      <w:r w:rsidR="00874592" w:rsidRPr="00386AB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.</w:t>
      </w:r>
      <w:r w:rsidR="00461B52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226306" w:rsidRPr="00226306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Dziedziny naukowe brane pod uwagę przy przyznawaniu nagród zmieniają się co drugi rok między naukami przyrodniczymi (lata parzyste) a naukami fizycznymi, matematyką i</w:t>
      </w:r>
      <w:r w:rsidR="00B26192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 </w:t>
      </w:r>
      <w:r w:rsidR="00226306" w:rsidRPr="00226306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informatyką (lata nieparzyste).</w:t>
      </w:r>
      <w:r w:rsidR="00C93BD9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9864B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Aż </w:t>
      </w:r>
      <w:r w:rsidR="009864B0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pięć z dotychczas wyłonionych przez kapitułę laureatek </w:t>
      </w:r>
      <w:r w:rsidR="009864B0" w:rsidRPr="009864B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L’Oréal-UNESCO For </w:t>
      </w:r>
      <w:proofErr w:type="spellStart"/>
      <w:r w:rsidR="009864B0" w:rsidRPr="009864B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Women</w:t>
      </w:r>
      <w:proofErr w:type="spellEnd"/>
      <w:r w:rsidR="009864B0" w:rsidRPr="009864B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in Science </w:t>
      </w:r>
      <w:proofErr w:type="spellStart"/>
      <w:r w:rsidR="009864B0" w:rsidRPr="009864B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Award</w:t>
      </w:r>
      <w:proofErr w:type="spellEnd"/>
      <w:r w:rsidR="009864B0" w:rsidRPr="009864B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otrzymało</w:t>
      </w:r>
      <w:r w:rsidR="009864B0" w:rsidRPr="006F32BB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Nagrodę Nobla.</w:t>
      </w:r>
      <w:r w:rsidR="009864B0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</w:p>
    <w:p w14:paraId="67E7AF0F" w14:textId="77777777" w:rsidR="009864B0" w:rsidRDefault="00986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31F158DD" w14:textId="14FDCE80" w:rsidR="00AD1318" w:rsidRDefault="00AD1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  <w:sz w:val="20"/>
          <w:szCs w:val="20"/>
        </w:rPr>
      </w:pP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Podczas tegoroczne</w:t>
      </w:r>
      <w:r w:rsidR="00F25170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go</w:t>
      </w:r>
      <w:r w:rsidR="00700977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wydarzenia</w:t>
      </w: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Pr="000A173E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For </w:t>
      </w:r>
      <w:proofErr w:type="spellStart"/>
      <w:r w:rsidRPr="000A173E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>Women</w:t>
      </w:r>
      <w:proofErr w:type="spellEnd"/>
      <w:r w:rsidRPr="000A173E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 in Science </w:t>
      </w:r>
      <w:proofErr w:type="spellStart"/>
      <w:r w:rsidRPr="000A173E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>Week</w:t>
      </w:r>
      <w:proofErr w:type="spellEnd"/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79420F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udział </w:t>
      </w:r>
      <w:r w:rsidR="000D5CB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w ceremoni</w:t>
      </w:r>
      <w:r w:rsidR="0079420F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ach </w:t>
      </w: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w</w:t>
      </w:r>
      <w:r w:rsidR="006D49E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zięły</w:t>
      </w: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CA66DC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również </w:t>
      </w: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laureatki </w:t>
      </w:r>
      <w:r w:rsidR="001D5F9A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nagrodzone</w:t>
      </w:r>
      <w:r w:rsidR="002E55D9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podczas</w:t>
      </w:r>
      <w:r w:rsidR="001D7B0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dw</w:t>
      </w:r>
      <w:r w:rsidR="00EE669B"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ó</w:t>
      </w:r>
      <w:r w:rsidRP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ch poprzednich edycji</w:t>
      </w:r>
      <w:r w:rsidR="00700977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,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któr</w:t>
      </w:r>
      <w:r w:rsidR="00700977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e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nie</w:t>
      </w:r>
      <w:r w:rsidR="000D5CB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mogł</w:t>
      </w:r>
      <w:r w:rsidR="006D49E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y</w:t>
      </w:r>
      <w:r w:rsidR="000D5CB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si</w:t>
      </w:r>
      <w:r w:rsidR="000D5CB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ę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0D5CB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odbyć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874592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ze względu </w:t>
      </w:r>
      <w:r w:rsidR="006A278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na</w:t>
      </w:r>
      <w:r w:rsidR="009A367F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="000D22C3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pandemię </w:t>
      </w:r>
      <w:r w:rsidR="004E56ED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Covid-19.</w:t>
      </w:r>
    </w:p>
    <w:p w14:paraId="00000018" w14:textId="77777777" w:rsidR="00D25EFC" w:rsidRDefault="00D25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19" w14:textId="77777777" w:rsidR="00D25EFC" w:rsidRDefault="007E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*** </w:t>
      </w:r>
    </w:p>
    <w:p w14:paraId="0000001A" w14:textId="209335E7" w:rsidR="00D25EFC" w:rsidRDefault="007E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O </w:t>
      </w:r>
      <w:r w:rsidR="00AA1DEA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Laureatce</w:t>
      </w:r>
    </w:p>
    <w:p w14:paraId="1A2FAD4E" w14:textId="77777777" w:rsidR="00AA1DEA" w:rsidRDefault="00AA1DEA" w:rsidP="00AA1DEA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14:paraId="32184056" w14:textId="23DFCF56" w:rsidR="00AA1DEA" w:rsidRDefault="00AA1DEA" w:rsidP="00AA1DEA">
      <w:pPr>
        <w:shd w:val="clear" w:color="auto" w:fill="FFFFFF" w:themeFill="background1"/>
        <w:spacing w:after="12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</w:rPr>
      </w:pPr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Dr Karolina Mikulska-Rumińska jest absolwentką fizyki medycznej na Uniwersytecie Mikołaja Kopernika w Toruniu, z tytułem doktora biofizyki. Odbyła dwa międzynarodowe staże naukowe, w tym w ramach stypendium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Sciex-NMS</w:t>
      </w:r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  <w:vertAlign w:val="superscript"/>
        </w:rPr>
        <w:t>ch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na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École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Polytechnique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Fédérale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de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Lausanne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w Szwajcarii, a także staż podoktorski w School of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Medicine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na uniwersytecie w Pittsburghu (USA). Brała udział w ponad 10 grantach (m.in. NCN,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MNiSW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, NIH), w tym w ośmiu jako kierownik/beneficjent. Uzyskała granty Narodowego Centrum Nauki PRELUDIUM3 oraz SONATA15 i grant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AstroChem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(Centrum Doskonałości). Dodatkowo, odbyła również staż naukowy w firmie farmaceutycznej ADAMED (Polska) oraz była odpowiedzialna za zarządzanie blokiem komputerowym grantu uzyskanego od firmy farmaceutycznej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Shire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(USA).  Dr Karolina Mikulska-Rumińska jest beneficjentką ponad 10 stypendiów (m.in. Stypendium Ministra Nauki i Szkolnictwa Wyższego dla doktorantów, Stypendium Marszałka, Nagroda Naukowa Rektora UMK). Ostatnie 6 lat poświęciła na intensywne badanie procesu </w:t>
      </w:r>
      <w:proofErr w:type="spellStart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>ferroptozy</w:t>
      </w:r>
      <w:proofErr w:type="spellEnd"/>
      <w:r w:rsidRPr="505618AC">
        <w:rPr>
          <w:rFonts w:ascii="Century Gothic" w:eastAsia="Calibri Light" w:hAnsi="Century Gothic" w:cs="Calibri Light"/>
          <w:color w:val="000000" w:themeColor="text1"/>
          <w:sz w:val="20"/>
          <w:szCs w:val="20"/>
        </w:rPr>
        <w:t xml:space="preserve"> występującego m.in. w chorobach Parkinsona, nowotworach, astmie oraz w sepsie. </w:t>
      </w:r>
    </w:p>
    <w:p w14:paraId="0000001E" w14:textId="77777777" w:rsidR="00D25EFC" w:rsidRDefault="007E0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*** </w:t>
      </w:r>
    </w:p>
    <w:p w14:paraId="0000001F" w14:textId="77777777" w:rsidR="00D25EFC" w:rsidRDefault="007E0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 Programie L’Oréal-UNESCO Dla Kobiet i Nauki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 </w:t>
      </w:r>
    </w:p>
    <w:p w14:paraId="00000020" w14:textId="77777777" w:rsidR="00D25EFC" w:rsidRDefault="00D25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21" w14:textId="77777777" w:rsidR="00D25EFC" w:rsidRDefault="007E0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Celem Programu L’Oréal-UNESCO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Dla Kobiet i Nauki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prowadzonego od 2001 roku jest promowanie osiągnięć naukowych utalentowanych badaczek, zachęcanie ich do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kontynuacji prac zmierzających do rozwoju nauki oraz udzielenie wsparcia finansowego. Partnerami Programu są Polski Komitet do spraw UNESCO, Ministerstwo Edukacji i Nauki oraz Polska Akademia Nauk. Do 2021 roku w Polsce wyróżniono 111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naukowczyń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Wyboru, co roku dokonuje Jury pod przewodnictwem prof. Ewy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Łojkowskiej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00000022" w14:textId="77777777" w:rsidR="00D25EFC" w:rsidRDefault="007E0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 </w:t>
      </w:r>
    </w:p>
    <w:p w14:paraId="00000023" w14:textId="77777777" w:rsidR="00D25EFC" w:rsidRDefault="007E0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Polska jest jednym ze 118 krajów, w których co roku przyznawane są stypendia dla utalentowanych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naukowczyń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Program Dla Kobiet i Nauki jest częścią globalnej inicjatywy For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Women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 Science, która powstała dzięki partnerstwu L’Oréal i UNESCO. Stypendystki edycji krajowych mają szansę na międzynarodowe wyróżnienia: nagrodę International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Rising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Talents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(w ich gronie są już trzy Polki: dr hab. Bernadeta Szewczyk - 2016 rok, dr hab. Joanna Sułkowska - 2017 rok oraz dr Agnieszka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Gajewicz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- 2018 rok) oraz L’Oréal-UNESCO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Award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przyznawane co roku w Paryżu w ramach For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Women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 Science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Week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5 laureatkom, których odkrycia dostarczają odpowiedzi na kluczowe problemy ludzkości.</w:t>
      </w:r>
      <w:r>
        <w:rPr>
          <w:rFonts w:ascii="Arial" w:eastAsia="Arial" w:hAnsi="Arial" w:cs="Arial"/>
          <w:color w:val="00000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 </w:t>
      </w:r>
    </w:p>
    <w:p w14:paraId="00000024" w14:textId="77777777" w:rsidR="00D25EFC" w:rsidRDefault="00D25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25" w14:textId="77777777" w:rsidR="00D25EFC" w:rsidRDefault="00D25EF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26" w14:textId="77777777" w:rsidR="00D25EFC" w:rsidRDefault="007E0B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Kontakt dla mediów:</w:t>
      </w:r>
      <w:r>
        <w:rPr>
          <w:rFonts w:ascii="Arial" w:eastAsia="Arial" w:hAnsi="Arial" w:cs="Arial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14:paraId="00000027" w14:textId="77777777" w:rsidR="00D25EFC" w:rsidRDefault="007E0BC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tbl>
      <w:tblPr>
        <w:tblStyle w:val="a"/>
        <w:tblW w:w="90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3815"/>
      </w:tblGrid>
      <w:tr w:rsidR="00D25EFC" w14:paraId="15F4E9FF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28" w14:textId="77777777" w:rsidR="00D25EFC" w:rsidRDefault="007E0BC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L’Oréal Polska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Kraje Bałtyckie </w:t>
            </w:r>
          </w:p>
          <w:p w14:paraId="00000029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Barbara Stępień</w:t>
            </w:r>
            <w:r>
              <w:rPr>
                <w:rFonts w:ascii="Arial" w:eastAsia="Arial" w:hAnsi="Arial" w:cs="Arial"/>
                <w:sz w:val="20"/>
                <w:szCs w:val="20"/>
              </w:rPr>
              <w:t> 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  <w:p w14:paraId="0000002A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Dyrektorka Komunikacji Korporacyjnej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  <w:p w14:paraId="0000002B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Menedżerka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Programu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Dla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Kobiet 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Nauki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</w:p>
          <w:p w14:paraId="0000002C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Women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in Science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  <w:p w14:paraId="0000002D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  <w:p w14:paraId="0000002E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tel. 509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526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026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2F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 Board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Think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Kong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  <w:p w14:paraId="00000030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Anna Wrzosk-Piechowska</w:t>
            </w:r>
          </w:p>
          <w:p w14:paraId="00000031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Biuro Programu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Dla Kobiet i Nauki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 </w:t>
            </w: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  <w:p w14:paraId="00000032" w14:textId="77777777" w:rsidR="00D25EFC" w:rsidRPr="002C57B8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2C57B8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(</w:t>
            </w:r>
            <w:r w:rsidRPr="002C57B8">
              <w:rPr>
                <w:rFonts w:ascii="Century Gothic" w:eastAsia="Century Gothic" w:hAnsi="Century Gothic" w:cs="Century Gothic"/>
                <w:i/>
                <w:sz w:val="20"/>
                <w:szCs w:val="20"/>
                <w:lang w:val="en-US"/>
              </w:rPr>
              <w:t>For Women in Science</w:t>
            </w:r>
            <w:r w:rsidRPr="002C57B8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)</w:t>
            </w:r>
            <w:r w:rsidRPr="002C57B8">
              <w:rPr>
                <w:rFonts w:ascii="Arial" w:eastAsia="Arial" w:hAnsi="Arial" w:cs="Arial"/>
                <w:sz w:val="20"/>
                <w:szCs w:val="20"/>
                <w:lang w:val="en-US"/>
              </w:rPr>
              <w:t> </w:t>
            </w:r>
            <w:r w:rsidRPr="002C57B8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 </w:t>
            </w:r>
          </w:p>
          <w:p w14:paraId="00000033" w14:textId="77777777" w:rsidR="00D25EFC" w:rsidRPr="002C57B8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</w:pPr>
            <w:r w:rsidRPr="002C57B8">
              <w:rPr>
                <w:rFonts w:ascii="Arial" w:eastAsia="Arial" w:hAnsi="Arial" w:cs="Arial"/>
                <w:sz w:val="20"/>
                <w:szCs w:val="20"/>
                <w:lang w:val="en-US"/>
              </w:rPr>
              <w:t> </w:t>
            </w:r>
            <w:r w:rsidRPr="002C57B8">
              <w:rPr>
                <w:rFonts w:ascii="Century Gothic" w:eastAsia="Century Gothic" w:hAnsi="Century Gothic" w:cs="Century Gothic"/>
                <w:sz w:val="20"/>
                <w:szCs w:val="20"/>
                <w:lang w:val="en-US"/>
              </w:rPr>
              <w:t> </w:t>
            </w:r>
          </w:p>
          <w:p w14:paraId="00000034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tel. 662 206 692</w:t>
            </w:r>
          </w:p>
          <w:p w14:paraId="00000035" w14:textId="77777777" w:rsidR="00D25EFC" w:rsidRDefault="007E0BC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</w:tbl>
    <w:p w14:paraId="00000036" w14:textId="77777777" w:rsidR="00D25EFC" w:rsidRDefault="00D25EFC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sectPr w:rsidR="00D25EFC">
      <w:footerReference w:type="default" r:id="rId11"/>
      <w:pgSz w:w="11906" w:h="16838"/>
      <w:pgMar w:top="1417" w:right="1417" w:bottom="56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67F1" w14:textId="77777777" w:rsidR="00430E35" w:rsidRDefault="00430E35">
      <w:pPr>
        <w:spacing w:after="0" w:line="240" w:lineRule="auto"/>
      </w:pPr>
      <w:r>
        <w:separator/>
      </w:r>
    </w:p>
  </w:endnote>
  <w:endnote w:type="continuationSeparator" w:id="0">
    <w:p w14:paraId="06E2F1E4" w14:textId="77777777" w:rsidR="00430E35" w:rsidRDefault="0043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D25EFC" w:rsidRDefault="00D25E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C152" w14:textId="77777777" w:rsidR="00430E35" w:rsidRDefault="00430E35">
      <w:pPr>
        <w:spacing w:after="0" w:line="240" w:lineRule="auto"/>
      </w:pPr>
      <w:r>
        <w:separator/>
      </w:r>
    </w:p>
  </w:footnote>
  <w:footnote w:type="continuationSeparator" w:id="0">
    <w:p w14:paraId="1F7A5B9A" w14:textId="77777777" w:rsidR="00430E35" w:rsidRDefault="00430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FC"/>
    <w:rsid w:val="00030B1C"/>
    <w:rsid w:val="00035133"/>
    <w:rsid w:val="00042189"/>
    <w:rsid w:val="00057844"/>
    <w:rsid w:val="00067B71"/>
    <w:rsid w:val="000746EC"/>
    <w:rsid w:val="00087B00"/>
    <w:rsid w:val="000A173E"/>
    <w:rsid w:val="000D1509"/>
    <w:rsid w:val="000D22C3"/>
    <w:rsid w:val="000D5CB4"/>
    <w:rsid w:val="000E2064"/>
    <w:rsid w:val="00136464"/>
    <w:rsid w:val="00167994"/>
    <w:rsid w:val="001756C2"/>
    <w:rsid w:val="001778A5"/>
    <w:rsid w:val="001917B9"/>
    <w:rsid w:val="00197643"/>
    <w:rsid w:val="001B18D2"/>
    <w:rsid w:val="001D5F9A"/>
    <w:rsid w:val="001D7B0D"/>
    <w:rsid w:val="00201A67"/>
    <w:rsid w:val="00226306"/>
    <w:rsid w:val="00256238"/>
    <w:rsid w:val="00285E2E"/>
    <w:rsid w:val="00285EFD"/>
    <w:rsid w:val="002C57B8"/>
    <w:rsid w:val="002C63DA"/>
    <w:rsid w:val="002E1FB2"/>
    <w:rsid w:val="002E55D9"/>
    <w:rsid w:val="00323E1B"/>
    <w:rsid w:val="0034140B"/>
    <w:rsid w:val="00360D42"/>
    <w:rsid w:val="00386AB1"/>
    <w:rsid w:val="003B5EB6"/>
    <w:rsid w:val="003C22D2"/>
    <w:rsid w:val="003F7985"/>
    <w:rsid w:val="00423D42"/>
    <w:rsid w:val="00425114"/>
    <w:rsid w:val="00430E35"/>
    <w:rsid w:val="00441521"/>
    <w:rsid w:val="00445428"/>
    <w:rsid w:val="00461B52"/>
    <w:rsid w:val="004702A9"/>
    <w:rsid w:val="004A6400"/>
    <w:rsid w:val="004B2532"/>
    <w:rsid w:val="004D6F07"/>
    <w:rsid w:val="004E56ED"/>
    <w:rsid w:val="0055133A"/>
    <w:rsid w:val="00553BA5"/>
    <w:rsid w:val="0056029C"/>
    <w:rsid w:val="00582F43"/>
    <w:rsid w:val="00595306"/>
    <w:rsid w:val="005A60F4"/>
    <w:rsid w:val="005B005B"/>
    <w:rsid w:val="005B3C89"/>
    <w:rsid w:val="005B7B27"/>
    <w:rsid w:val="005E589C"/>
    <w:rsid w:val="005F23D8"/>
    <w:rsid w:val="006133F2"/>
    <w:rsid w:val="00632409"/>
    <w:rsid w:val="006A278D"/>
    <w:rsid w:val="006B5FBF"/>
    <w:rsid w:val="006D0381"/>
    <w:rsid w:val="006D122C"/>
    <w:rsid w:val="006D49E1"/>
    <w:rsid w:val="006E14F5"/>
    <w:rsid w:val="006F32BB"/>
    <w:rsid w:val="00700977"/>
    <w:rsid w:val="00701EDA"/>
    <w:rsid w:val="0074278E"/>
    <w:rsid w:val="007559A2"/>
    <w:rsid w:val="007719A4"/>
    <w:rsid w:val="00790F4C"/>
    <w:rsid w:val="0079420F"/>
    <w:rsid w:val="007B576F"/>
    <w:rsid w:val="007C0ED6"/>
    <w:rsid w:val="007E0BC0"/>
    <w:rsid w:val="007E5579"/>
    <w:rsid w:val="007E5EF2"/>
    <w:rsid w:val="00827ADB"/>
    <w:rsid w:val="008316B4"/>
    <w:rsid w:val="00846C9D"/>
    <w:rsid w:val="00867BF7"/>
    <w:rsid w:val="00874592"/>
    <w:rsid w:val="00877C5D"/>
    <w:rsid w:val="008A4184"/>
    <w:rsid w:val="008B70B9"/>
    <w:rsid w:val="008F6242"/>
    <w:rsid w:val="00917B8F"/>
    <w:rsid w:val="00972CBD"/>
    <w:rsid w:val="009864B0"/>
    <w:rsid w:val="009943B5"/>
    <w:rsid w:val="0099700F"/>
    <w:rsid w:val="009A0C15"/>
    <w:rsid w:val="009A367F"/>
    <w:rsid w:val="009C35AA"/>
    <w:rsid w:val="009E4BF0"/>
    <w:rsid w:val="00A03650"/>
    <w:rsid w:val="00A2528B"/>
    <w:rsid w:val="00A30A35"/>
    <w:rsid w:val="00A579E5"/>
    <w:rsid w:val="00A648C6"/>
    <w:rsid w:val="00A64F94"/>
    <w:rsid w:val="00A7583A"/>
    <w:rsid w:val="00A93709"/>
    <w:rsid w:val="00AA042D"/>
    <w:rsid w:val="00AA1DEA"/>
    <w:rsid w:val="00AA1F4A"/>
    <w:rsid w:val="00AB14C6"/>
    <w:rsid w:val="00AD1318"/>
    <w:rsid w:val="00AD1D61"/>
    <w:rsid w:val="00AE0C09"/>
    <w:rsid w:val="00AF2DE9"/>
    <w:rsid w:val="00AF75A8"/>
    <w:rsid w:val="00B040C6"/>
    <w:rsid w:val="00B06EE0"/>
    <w:rsid w:val="00B115F5"/>
    <w:rsid w:val="00B1697D"/>
    <w:rsid w:val="00B1E8D6"/>
    <w:rsid w:val="00B26192"/>
    <w:rsid w:val="00B533CD"/>
    <w:rsid w:val="00B55FD5"/>
    <w:rsid w:val="00B665D0"/>
    <w:rsid w:val="00B77E7C"/>
    <w:rsid w:val="00B8096B"/>
    <w:rsid w:val="00BB5AEE"/>
    <w:rsid w:val="00BC4647"/>
    <w:rsid w:val="00C253DE"/>
    <w:rsid w:val="00C91202"/>
    <w:rsid w:val="00C93BD9"/>
    <w:rsid w:val="00C94B39"/>
    <w:rsid w:val="00CA187A"/>
    <w:rsid w:val="00CA60F4"/>
    <w:rsid w:val="00CA66DC"/>
    <w:rsid w:val="00CD1D90"/>
    <w:rsid w:val="00CD2FBE"/>
    <w:rsid w:val="00CD3E67"/>
    <w:rsid w:val="00CD6AAA"/>
    <w:rsid w:val="00D013C1"/>
    <w:rsid w:val="00D1450F"/>
    <w:rsid w:val="00D25EFC"/>
    <w:rsid w:val="00D34B11"/>
    <w:rsid w:val="00D5490E"/>
    <w:rsid w:val="00D56962"/>
    <w:rsid w:val="00D73DB8"/>
    <w:rsid w:val="00D92B52"/>
    <w:rsid w:val="00DC6B08"/>
    <w:rsid w:val="00DE59C8"/>
    <w:rsid w:val="00DF6C2F"/>
    <w:rsid w:val="00E03724"/>
    <w:rsid w:val="00E04D57"/>
    <w:rsid w:val="00E466F3"/>
    <w:rsid w:val="00E46823"/>
    <w:rsid w:val="00E62BE0"/>
    <w:rsid w:val="00E631C1"/>
    <w:rsid w:val="00E83174"/>
    <w:rsid w:val="00E915BF"/>
    <w:rsid w:val="00EA03D8"/>
    <w:rsid w:val="00EE669B"/>
    <w:rsid w:val="00F23A42"/>
    <w:rsid w:val="00F25170"/>
    <w:rsid w:val="00F355C2"/>
    <w:rsid w:val="00F5458D"/>
    <w:rsid w:val="00F62726"/>
    <w:rsid w:val="00F65C7B"/>
    <w:rsid w:val="00F825E2"/>
    <w:rsid w:val="00F84153"/>
    <w:rsid w:val="00F86DEC"/>
    <w:rsid w:val="00F87A63"/>
    <w:rsid w:val="00FB0F38"/>
    <w:rsid w:val="00FD7F1B"/>
    <w:rsid w:val="00FF4DEC"/>
    <w:rsid w:val="00FF570B"/>
    <w:rsid w:val="00FF7375"/>
    <w:rsid w:val="07A3FD37"/>
    <w:rsid w:val="0C5E10A7"/>
    <w:rsid w:val="0D497CAE"/>
    <w:rsid w:val="0E8A55EF"/>
    <w:rsid w:val="10262650"/>
    <w:rsid w:val="10778E24"/>
    <w:rsid w:val="126BCA87"/>
    <w:rsid w:val="1700D080"/>
    <w:rsid w:val="1A5DB40F"/>
    <w:rsid w:val="2C599757"/>
    <w:rsid w:val="2F913819"/>
    <w:rsid w:val="312D087A"/>
    <w:rsid w:val="43B9973B"/>
    <w:rsid w:val="45136605"/>
    <w:rsid w:val="46056290"/>
    <w:rsid w:val="49E6D728"/>
    <w:rsid w:val="4E85DDDD"/>
    <w:rsid w:val="505618AC"/>
    <w:rsid w:val="50928088"/>
    <w:rsid w:val="54333E67"/>
    <w:rsid w:val="5BE2BA70"/>
    <w:rsid w:val="5DDE9DC6"/>
    <w:rsid w:val="6777AD66"/>
    <w:rsid w:val="749C891E"/>
    <w:rsid w:val="7720C741"/>
    <w:rsid w:val="7B0BC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C240"/>
  <w15:docId w15:val="{5C440419-F4AA-411B-BD63-803C604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1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F4"/>
  </w:style>
  <w:style w:type="paragraph" w:styleId="Stopka">
    <w:name w:val="footer"/>
    <w:basedOn w:val="Normalny"/>
    <w:link w:val="StopkaZnak"/>
    <w:uiPriority w:val="99"/>
    <w:unhideWhenUsed/>
    <w:rsid w:val="00F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F4"/>
  </w:style>
  <w:style w:type="table" w:styleId="Tabela-Siatka">
    <w:name w:val="Table Grid"/>
    <w:basedOn w:val="Standardowy"/>
    <w:uiPriority w:val="39"/>
    <w:rsid w:val="005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21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50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D2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594386"/>
  </w:style>
  <w:style w:type="paragraph" w:customStyle="1" w:styleId="paragraph">
    <w:name w:val="paragraph"/>
    <w:basedOn w:val="Normalny"/>
    <w:rsid w:val="0086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863DAA"/>
  </w:style>
  <w:style w:type="character" w:customStyle="1" w:styleId="superscript">
    <w:name w:val="superscript"/>
    <w:basedOn w:val="Domylnaczcionkaakapitu"/>
    <w:rsid w:val="00863DAA"/>
  </w:style>
  <w:style w:type="character" w:customStyle="1" w:styleId="eop">
    <w:name w:val="eop"/>
    <w:basedOn w:val="Domylnaczcionkaakapitu"/>
    <w:rsid w:val="00863DAA"/>
  </w:style>
  <w:style w:type="paragraph" w:styleId="Poprawka">
    <w:name w:val="Revision"/>
    <w:hidden/>
    <w:uiPriority w:val="99"/>
    <w:semiHidden/>
    <w:rsid w:val="00FE6E51"/>
    <w:pPr>
      <w:spacing w:after="0" w:line="240" w:lineRule="auto"/>
    </w:pPr>
  </w:style>
  <w:style w:type="character" w:customStyle="1" w:styleId="jlqj4b">
    <w:name w:val="jlqj4b"/>
    <w:basedOn w:val="Domylnaczcionkaakapitu"/>
    <w:rsid w:val="00C10039"/>
  </w:style>
  <w:style w:type="character" w:customStyle="1" w:styleId="viiyi">
    <w:name w:val="viiyi"/>
    <w:basedOn w:val="Domylnaczcionkaakapitu"/>
    <w:rsid w:val="00C10039"/>
  </w:style>
  <w:style w:type="character" w:styleId="Pogrubienie">
    <w:name w:val="Strong"/>
    <w:basedOn w:val="Domylnaczcionkaakapitu"/>
    <w:uiPriority w:val="22"/>
    <w:qFormat/>
    <w:rsid w:val="00734A08"/>
    <w:rPr>
      <w:b/>
      <w:bCs/>
    </w:rPr>
  </w:style>
  <w:style w:type="character" w:customStyle="1" w:styleId="bcx0">
    <w:name w:val="bcx0"/>
    <w:basedOn w:val="Domylnaczcionkaakapitu"/>
    <w:rsid w:val="00BF199E"/>
  </w:style>
  <w:style w:type="character" w:styleId="Nierozpoznanawzmianka">
    <w:name w:val="Unresolved Mention"/>
    <w:basedOn w:val="Domylnaczcionkaakapitu"/>
    <w:uiPriority w:val="99"/>
    <w:semiHidden/>
    <w:unhideWhenUsed/>
    <w:rsid w:val="004C09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fia">
    <w:name w:val="Bibliography"/>
    <w:basedOn w:val="Normalny"/>
    <w:next w:val="Normalny"/>
    <w:uiPriority w:val="37"/>
    <w:unhideWhenUsed/>
    <w:rsid w:val="00D80CB2"/>
    <w:pPr>
      <w:tabs>
        <w:tab w:val="left" w:pos="380"/>
      </w:tabs>
      <w:spacing w:after="240" w:line="240" w:lineRule="auto"/>
      <w:ind w:left="384" w:hanging="384"/>
    </w:pPr>
  </w:style>
  <w:style w:type="character" w:styleId="Uwydatnienie">
    <w:name w:val="Emphasis"/>
    <w:basedOn w:val="Domylnaczcionkaakapitu"/>
    <w:uiPriority w:val="20"/>
    <w:qFormat/>
    <w:rsid w:val="003144DC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288">
          <w:blockQuote w:val="1"/>
          <w:marLeft w:val="570"/>
          <w:marRight w:val="57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MYU68Ng5RRJxP5XBanmdL1vtQ==">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1B346403A104685BEF3E95A5B3D28" ma:contentTypeVersion="14" ma:contentTypeDescription="Utwórz nowy dokument." ma:contentTypeScope="" ma:versionID="5d282ac8e622f4f237ee8453d4737f8b">
  <xsd:schema xmlns:xsd="http://www.w3.org/2001/XMLSchema" xmlns:xs="http://www.w3.org/2001/XMLSchema" xmlns:p="http://schemas.microsoft.com/office/2006/metadata/properties" xmlns:ns2="f8a861e2-2191-43ef-91c5-27a9897da01b" xmlns:ns3="d7988809-a721-4eac-9492-b3a160a409d7" targetNamespace="http://schemas.microsoft.com/office/2006/metadata/properties" ma:root="true" ma:fieldsID="4a9a5f7ba7ee9658b5bd84c0ed576bc8" ns2:_="" ns3:_="">
    <xsd:import namespace="f8a861e2-2191-43ef-91c5-27a9897da01b"/>
    <xsd:import namespace="d7988809-a721-4eac-9492-b3a160a40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1e2-2191-43ef-91c5-27a9897da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38d85f0-bf2e-42b8-9a23-ac85ea9af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8809-a721-4eac-9492-b3a160a4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88809-a721-4eac-9492-b3a160a409d7">
      <UserInfo>
        <DisplayName>Anna Wrzosk</DisplayName>
        <AccountId>11</AccountId>
        <AccountType/>
      </UserInfo>
      <UserInfo>
        <DisplayName>Joanna Daszkiewicz</DisplayName>
        <AccountId>13</AccountId>
        <AccountType/>
      </UserInfo>
    </SharedWithUsers>
    <lcf76f155ced4ddcb4097134ff3c332f xmlns="f8a861e2-2191-43ef-91c5-27a9897da0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854C66-609D-480F-97CA-DB253032E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B96D0A1-F455-4924-BC6B-8528D152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61e2-2191-43ef-91c5-27a9897da01b"/>
    <ds:schemaRef ds:uri="d7988809-a721-4eac-9492-b3a160a40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A9BDA-5DFE-4749-8D25-465E2ED6297E}">
  <ds:schemaRefs>
    <ds:schemaRef ds:uri="http://schemas.microsoft.com/office/2006/metadata/properties"/>
    <ds:schemaRef ds:uri="http://schemas.microsoft.com/office/infopath/2007/PartnerControls"/>
    <ds:schemaRef ds:uri="d7988809-a721-4eac-9492-b3a160a409d7"/>
    <ds:schemaRef ds:uri="f8a861e2-2191-43ef-91c5-27a9897da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Mojnowski</dc:creator>
  <cp:lastModifiedBy>Anna Wrzosk</cp:lastModifiedBy>
  <cp:revision>6</cp:revision>
  <dcterms:created xsi:type="dcterms:W3CDTF">2022-06-23T10:34:00Z</dcterms:created>
  <dcterms:modified xsi:type="dcterms:W3CDTF">2022-06-23T11:39:00Z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0x010100C0C1B346403A104685BEF3E95A5B3D28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2021-04-14T07:39:48Z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39f45e2f-1dca-4fb9-b953-236aea26b63b</vt:lpwstr>
  </property>
  <property fmtid="{D5CDD505-2E9C-101B-9397-08002B2CF9AE}" pid="9" name="MSIP_Label_f43b7177-c66c-4b22-a350-7ee86f9a1e74_ContentBits">
    <vt:lpwstr>2</vt:lpwstr>
  </property>
  <property fmtid="{D5CDD505-2E9C-101B-9397-08002B2CF9AE}" pid="10" name="ZOTERO_PREF_1">
    <vt:lpwstr>&lt;data data-version="3" zotero-version="6.0.4"&gt;&lt;session id="gCbeD2Bb"/&gt;&lt;style id="http://www.zotero.org/styles/american-medical-association" hasBibliography="1" bibliographyStyleHasBeenSet="1"/&gt;&lt;prefs&gt;&lt;pref name="fieldType" value="Field"/&gt;&lt;/prefs&gt;&lt;/data&gt;</vt:lpwstr>
  </property>
  <property fmtid="{D5CDD505-2E9C-101B-9397-08002B2CF9AE}" pid="11" name="MediaServiceImageTags">
    <vt:lpwstr/>
  </property>
</Properties>
</file>